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E0" w:rsidRDefault="00B53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ОБЩЕСТВЕННОЕ ОБСУЖДЕНИЕ </w:t>
      </w:r>
    </w:p>
    <w:p w:rsidR="005A73E0" w:rsidRDefault="005A7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3E0" w:rsidRDefault="00B53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>Доклада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обобщения правоприменительной практики администрации </w:t>
      </w:r>
      <w:proofErr w:type="spellStart"/>
      <w:r w:rsidR="00765F17">
        <w:rPr>
          <w:rFonts w:ascii="Times New Roman" w:hAnsi="Times New Roman" w:cs="Times New Roman"/>
          <w:sz w:val="24"/>
          <w:szCs w:val="24"/>
        </w:rPr>
        <w:t>Песковатского</w:t>
      </w:r>
      <w:proofErr w:type="spellEnd"/>
      <w:r w:rsidR="00765F17"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по муниципальному контролю </w:t>
      </w:r>
      <w:r>
        <w:rPr>
          <w:rFonts w:ascii="Times New Roman" w:hAnsi="Times New Roman" w:cs="Times New Roman"/>
          <w:color w:val="00000A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границах   </w:t>
      </w:r>
      <w:proofErr w:type="spellStart"/>
      <w:r w:rsidR="00765F17">
        <w:rPr>
          <w:rFonts w:ascii="Times New Roman" w:hAnsi="Times New Roman" w:cs="Times New Roman"/>
          <w:color w:val="00000A"/>
          <w:sz w:val="24"/>
          <w:szCs w:val="24"/>
        </w:rPr>
        <w:t>Песковатского</w:t>
      </w:r>
      <w:proofErr w:type="spellEnd"/>
      <w:r w:rsidR="00765F17">
        <w:rPr>
          <w:rFonts w:ascii="Times New Roman" w:hAnsi="Times New Roman" w:cs="Times New Roman"/>
          <w:color w:val="00000A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за 2022 год</w:t>
      </w:r>
    </w:p>
    <w:p w:rsidR="005A73E0" w:rsidRDefault="005A7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3E0" w:rsidRDefault="00B53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Общественное обсуждение проекта </w:t>
      </w:r>
      <w:r>
        <w:rPr>
          <w:rFonts w:ascii="Times New Roman" w:hAnsi="Times New Roman" w:cs="Times New Roman"/>
          <w:sz w:val="24"/>
          <w:szCs w:val="24"/>
        </w:rPr>
        <w:t xml:space="preserve">Доклада за 2022 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проект) проводится в период </w:t>
      </w:r>
      <w:r w:rsidR="0096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 января 2023 г. по 28 февраля 2023г.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выявления  учета мнения населения, некоммерческих общественных и иных организаций и учреждений по вопросам проведения профилактических мероприятий при осуществлении муниципального  контроля в границах </w:t>
      </w:r>
      <w:proofErr w:type="spellStart"/>
      <w:r w:rsidR="00765F17">
        <w:rPr>
          <w:rFonts w:ascii="Times New Roman" w:hAnsi="Times New Roman" w:cs="Times New Roman"/>
          <w:sz w:val="24"/>
          <w:szCs w:val="24"/>
        </w:rPr>
        <w:t>Песковатского</w:t>
      </w:r>
      <w:proofErr w:type="spellEnd"/>
      <w:r w:rsidR="00765F1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6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Городищенского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5A73E0" w:rsidRDefault="00B53A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Предложения направлять на электронный адрес: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mo</w:t>
      </w:r>
      <w:r w:rsidRPr="0076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nvrogachik</w:t>
      </w:r>
      <w:proofErr w:type="spellEnd"/>
      <w:r w:rsidRPr="0076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mail</w:t>
      </w:r>
      <w:r w:rsidRPr="0076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ru</w:t>
      </w:r>
      <w:proofErr w:type="spellEnd"/>
    </w:p>
    <w:p w:rsidR="005A73E0" w:rsidRDefault="00B53A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включает:</w:t>
      </w:r>
    </w:p>
    <w:p w:rsidR="005A73E0" w:rsidRDefault="00B53A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Данные об участнике общественного обсуждения (юридическом или физическом лице), контактные телефоны и адреса для обратной связи (персональные данные заполняются при согласии участника).</w:t>
      </w:r>
    </w:p>
    <w:p w:rsidR="005A73E0" w:rsidRDefault="00B53A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Общая оценка содержания проекта.</w:t>
      </w:r>
    </w:p>
    <w:p w:rsidR="005A73E0" w:rsidRDefault="00B53A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Предложения по итогам рассмотрения проекта.</w:t>
      </w:r>
    </w:p>
    <w:p w:rsidR="005A73E0" w:rsidRDefault="00B53A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подготовлен в соответствии со статьей 47 Федерального закона от 31 июля 2020 г. № 248-ФЗ «О государственном контроле (надзоре) и муниципальном контроле в Российской Федерации», </w:t>
      </w:r>
    </w:p>
    <w:p w:rsidR="005A73E0" w:rsidRDefault="00B53A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направлен на предупреждение нарушений обязательных требований   законодательства,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предупреждение возможного нарушения подконтрольными субъектами обязательных требований и снижение рисков причинения ущерба охраняемым законом ценностям, разъяснение подконтрольным субъектам обязательных требований   законодательства.  </w:t>
      </w:r>
    </w:p>
    <w:p w:rsidR="005A73E0" w:rsidRDefault="005A73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A73E0" w:rsidRDefault="00B53A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Проект</w:t>
      </w:r>
    </w:p>
    <w:p w:rsidR="005A73E0" w:rsidRDefault="00B53A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Докла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да обобщения правоприменительной практики администрации </w:t>
      </w:r>
      <w:proofErr w:type="spellStart"/>
      <w:r w:rsidR="00E509CC" w:rsidRPr="00E509C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Песковатского</w:t>
      </w:r>
      <w:proofErr w:type="spellEnd"/>
      <w:r w:rsidR="00E509CC" w:rsidRPr="00E509C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сельского</w:t>
      </w:r>
      <w:r w:rsidR="00E509C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поселения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Городищенского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 района Волгоградской области по муниципальному  контролю </w:t>
      </w:r>
      <w:r>
        <w:rPr>
          <w:rFonts w:ascii="Times New Roman" w:hAnsi="Times New Roman" w:cs="Times New Roman"/>
          <w:b/>
          <w:bCs/>
          <w:color w:val="00000A"/>
          <w:spacing w:val="2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E509C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границах </w:t>
      </w:r>
      <w:proofErr w:type="spellStart"/>
      <w:r w:rsidR="00E509CC" w:rsidRPr="00E509C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Песковатского</w:t>
      </w:r>
      <w:proofErr w:type="spellEnd"/>
      <w:r w:rsidR="00E509CC" w:rsidRPr="00E509C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сельского </w:t>
      </w:r>
      <w:r w:rsidRPr="00E509C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поселения </w:t>
      </w:r>
      <w:proofErr w:type="spellStart"/>
      <w:r w:rsidRPr="00E509C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Городищенского</w:t>
      </w:r>
      <w:proofErr w:type="spellEnd"/>
      <w:r>
        <w:rPr>
          <w:rFonts w:ascii="Times New Roman" w:hAnsi="Times New Roman" w:cs="Times New Roman"/>
          <w:b/>
          <w:bCs/>
          <w:color w:val="00000A"/>
          <w:sz w:val="26"/>
          <w:szCs w:val="26"/>
        </w:rPr>
        <w:t xml:space="preserve"> муниципального района Волгоградской области 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за 2022 год.</w:t>
      </w:r>
      <w:bookmarkStart w:id="1" w:name="_GoBack1"/>
      <w:bookmarkEnd w:id="1"/>
    </w:p>
    <w:p w:rsidR="005A73E0" w:rsidRDefault="005A7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3E0" w:rsidRDefault="00B53A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о результатах обобщения правоприменительной практики администрации </w:t>
      </w:r>
      <w:proofErr w:type="spellStart"/>
      <w:r w:rsidR="00DD6DB4">
        <w:rPr>
          <w:rFonts w:ascii="Times New Roman" w:hAnsi="Times New Roman" w:cs="Times New Roman"/>
          <w:sz w:val="24"/>
          <w:szCs w:val="24"/>
        </w:rPr>
        <w:t>Песковатского</w:t>
      </w:r>
      <w:proofErr w:type="spellEnd"/>
      <w:r w:rsidR="00DD6DB4"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по муниципальному  контролю </w:t>
      </w:r>
      <w:r>
        <w:rPr>
          <w:rFonts w:ascii="Times New Roman" w:hAnsi="Times New Roman" w:cs="Times New Roman"/>
          <w:color w:val="00000A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границах  </w:t>
      </w:r>
      <w:proofErr w:type="spellStart"/>
      <w:r w:rsidR="00DD6DB4">
        <w:rPr>
          <w:rFonts w:ascii="Times New Roman" w:hAnsi="Times New Roman" w:cs="Times New Roman"/>
          <w:sz w:val="24"/>
          <w:szCs w:val="24"/>
        </w:rPr>
        <w:t>Песковатского</w:t>
      </w:r>
      <w:proofErr w:type="spellEnd"/>
      <w:r w:rsidR="00DD6DB4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DD6DB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муниципального района Волгоградской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за 2022 год подготовлен в соответствии со ст. 47 Федеральный закон от 31.07.2020 N 248-ФЗ «О государственном контроле (надзоре) и муниципальном контроле в Российской Федерации, Административным регламентом по осуществлению муниципального контроля за обеспечением сохранности автомобильных дорог местного значения. </w:t>
      </w:r>
    </w:p>
    <w:p w:rsidR="005A73E0" w:rsidRDefault="00B53AF7">
      <w:pPr>
        <w:pStyle w:val="a9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Анализ практики осуществления муниципального  контроля подготовлен с целью обеспечения доступности сведений об указанной практики, устранения условий, способствующих совершению правонарушений, обеспечение соблюдения организациями независимо от их организационно-правовых форм и форм собственности, их руководителями, </w:t>
      </w:r>
      <w:r>
        <w:rPr>
          <w:rFonts w:ascii="Times New Roman" w:hAnsi="Times New Roman" w:cs="Times New Roman"/>
          <w:sz w:val="24"/>
          <w:szCs w:val="24"/>
        </w:rPr>
        <w:lastRenderedPageBreak/>
        <w:t>должностными лицами, а также индивидуальными предпринимателями и гражданами законодательства в области дорожной деятельности, обеспечения защиты прав и свобод человека и гражданина, общества и государства от противоправных посягательств.</w:t>
      </w:r>
    </w:p>
    <w:p w:rsidR="005A73E0" w:rsidRDefault="00B53AF7">
      <w:pPr>
        <w:pStyle w:val="a9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Объектом муниципального контроля за обеспечением сохранности автомобильных дорог местного значения </w:t>
      </w:r>
      <w:proofErr w:type="spellStart"/>
      <w:r w:rsidR="00DD6DB4">
        <w:rPr>
          <w:rFonts w:ascii="Times New Roman" w:hAnsi="Times New Roman" w:cs="Times New Roman"/>
          <w:sz w:val="24"/>
          <w:szCs w:val="24"/>
        </w:rPr>
        <w:t>Песковатского</w:t>
      </w:r>
      <w:proofErr w:type="spellEnd"/>
      <w:r w:rsidR="00DD6DB4"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являются автомобильные дороги местного значения и правоотношения, связанные с обеспечением сохранности дорог местного значения и дорожных сооружений, поддержанием их состояния в соответствии с требованиями, допустимыми по условиям обеспечения непрерывного и безопасного движения в любое время года.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D6DB4" w:rsidRPr="00DD6DB4" w:rsidRDefault="00B53AF7" w:rsidP="00DD6DB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6DB4" w:rsidRPr="00DD6DB4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61 Федерального закона № 248-ФЗ, муниципальный контроль в сфере благоустройства на территории  </w:t>
      </w:r>
      <w:proofErr w:type="spellStart"/>
      <w:r w:rsidR="00DD6DB4" w:rsidRPr="00DD6DB4">
        <w:rPr>
          <w:rFonts w:ascii="Times New Roman" w:hAnsi="Times New Roman" w:cs="Times New Roman"/>
          <w:sz w:val="24"/>
          <w:szCs w:val="24"/>
        </w:rPr>
        <w:t>Песковатского</w:t>
      </w:r>
      <w:proofErr w:type="spellEnd"/>
      <w:r w:rsidR="00DD6DB4" w:rsidRPr="00DD6DB4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без проведения плановых контрольных мероприятий.</w:t>
      </w:r>
    </w:p>
    <w:p w:rsidR="00DD6DB4" w:rsidRDefault="00DD6DB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A73E0" w:rsidRDefault="00DD6DB4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53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2022 год в связи с отсутствием оснований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Песковатского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B53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proofErr w:type="spellStart"/>
      <w:r w:rsidR="00B53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Городищенского</w:t>
      </w:r>
      <w:proofErr w:type="spellEnd"/>
      <w:r w:rsidR="00B53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 внеплановые проверки не проводились.</w:t>
      </w:r>
    </w:p>
    <w:p w:rsidR="00DD6DB4" w:rsidRDefault="00DD6DB4">
      <w:pPr>
        <w:pStyle w:val="a9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73E0" w:rsidRDefault="00B53A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Специалистом по муниципальному контролю</w:t>
      </w:r>
      <w:r w:rsidR="0031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2022 году проведены консультации с подконтрольными субъектами, которые осуществлялись на постоянной основе в ходе приема граждан, а также посредством телефонной связи. Таким образом, специалистом разъяснены вопросы по соблюдению требований   законодательства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ru-RU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ru-RU"/>
        </w:rPr>
        <w:t xml:space="preserve"> автомобильном транспорте, городском наземном электрическом транспорте и в дорожном хозяйстве.</w:t>
      </w:r>
    </w:p>
    <w:p w:rsidR="005A73E0" w:rsidRDefault="00B53A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ru-RU"/>
        </w:rPr>
        <w:t xml:space="preserve">Субъектами, в отношении которых осуществляется муниципальный дорожный контроль, являются: </w:t>
      </w:r>
    </w:p>
    <w:p w:rsidR="005A73E0" w:rsidRDefault="00B53AF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владельцы объектов дорожного сервиса; </w:t>
      </w:r>
    </w:p>
    <w:p w:rsidR="005A73E0" w:rsidRDefault="00B53AF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организации, осуществляющие работы в полосе отвода автомобильных дорог и придорожной полосе; </w:t>
      </w:r>
    </w:p>
    <w:p w:rsidR="005A73E0" w:rsidRDefault="00B53A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ru-RU"/>
        </w:rPr>
        <w:t xml:space="preserve">пользователи автомобильных дорог.  </w:t>
      </w:r>
    </w:p>
    <w:p w:rsidR="00316D26" w:rsidRPr="00177E61" w:rsidRDefault="00316D26" w:rsidP="00316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возникновения ситуаций, требующих дополнительного разъяснения относительно соблюдения требований  законодательства в сфере осуществление муниципального  контроля 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границах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получить квалифицированную помощь по существу возможно посредством личного обращения к специалисту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Песковатского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Городищенского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области, уполномоченного на осуществление муниципального  контроля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благоустройства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Городищенский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х.Песковатка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Центральная,11 (пн.,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ср,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 8.00 до 12.00 и с 13.00 до 17.00), телефон 8 844 68 4 11 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5A73E0" w:rsidRDefault="005A73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3E0" w:rsidRDefault="005A7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A73E0" w:rsidSect="005A73E0">
      <w:pgSz w:w="11906" w:h="16838"/>
      <w:pgMar w:top="1134" w:right="850" w:bottom="1134" w:left="106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A73E0"/>
    <w:rsid w:val="00160049"/>
    <w:rsid w:val="00316D26"/>
    <w:rsid w:val="005A73E0"/>
    <w:rsid w:val="00760736"/>
    <w:rsid w:val="00765F17"/>
    <w:rsid w:val="009601EC"/>
    <w:rsid w:val="00B53AF7"/>
    <w:rsid w:val="00DD6DB4"/>
    <w:rsid w:val="00E5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E0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6463A3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5A73E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5A73E0"/>
    <w:pPr>
      <w:spacing w:after="140" w:line="276" w:lineRule="auto"/>
    </w:pPr>
  </w:style>
  <w:style w:type="paragraph" w:styleId="a5">
    <w:name w:val="List"/>
    <w:basedOn w:val="a4"/>
    <w:rsid w:val="005A73E0"/>
    <w:rPr>
      <w:rFonts w:cs="Arial"/>
    </w:rPr>
  </w:style>
  <w:style w:type="paragraph" w:customStyle="1" w:styleId="Caption">
    <w:name w:val="Caption"/>
    <w:basedOn w:val="a"/>
    <w:qFormat/>
    <w:rsid w:val="005A73E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5A73E0"/>
    <w:pPr>
      <w:suppressLineNumbers/>
    </w:pPr>
    <w:rPr>
      <w:rFonts w:cs="Arial"/>
    </w:rPr>
  </w:style>
  <w:style w:type="paragraph" w:styleId="a7">
    <w:name w:val="Normal (Web)"/>
    <w:basedOn w:val="a"/>
    <w:uiPriority w:val="99"/>
    <w:semiHidden/>
    <w:unhideWhenUsed/>
    <w:qFormat/>
    <w:rsid w:val="006463A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5A73E0"/>
    <w:pPr>
      <w:ind w:left="720"/>
      <w:contextualSpacing/>
    </w:pPr>
  </w:style>
  <w:style w:type="paragraph" w:styleId="a9">
    <w:name w:val="No Spacing"/>
    <w:qFormat/>
    <w:rsid w:val="005A73E0"/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5063</Characters>
  <Application>Microsoft Office Word</Application>
  <DocSecurity>0</DocSecurity>
  <Lines>42</Lines>
  <Paragraphs>11</Paragraphs>
  <ScaleCrop>false</ScaleCrop>
  <Company>Microsoft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Алаторцева</dc:creator>
  <cp:lastModifiedBy>253</cp:lastModifiedBy>
  <cp:revision>2</cp:revision>
  <cp:lastPrinted>2022-01-14T05:16:00Z</cp:lastPrinted>
  <dcterms:created xsi:type="dcterms:W3CDTF">2023-01-30T06:30:00Z</dcterms:created>
  <dcterms:modified xsi:type="dcterms:W3CDTF">2023-01-30T06:30:00Z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