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86" w:rsidRDefault="001F4B86" w:rsidP="00C752A8">
      <w:pPr>
        <w:keepNext/>
        <w:spacing w:after="0"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</w:p>
    <w:p w:rsidR="00C752A8" w:rsidRDefault="00C752A8" w:rsidP="00C752A8">
      <w:pPr>
        <w:keepNext/>
        <w:spacing w:after="0"/>
        <w:ind w:left="-540"/>
        <w:jc w:val="center"/>
        <w:outlineLvl w:val="0"/>
        <w:rPr>
          <w:rFonts w:ascii="Arial" w:hAnsi="Arial"/>
          <w:b/>
          <w:bCs/>
          <w:noProof/>
          <w:sz w:val="28"/>
        </w:rPr>
      </w:pPr>
      <w:r>
        <w:rPr>
          <w:rFonts w:ascii="Arial" w:hAnsi="Arial"/>
          <w:b/>
          <w:bCs/>
          <w:noProof/>
          <w:sz w:val="28"/>
        </w:rPr>
        <w:t xml:space="preserve">Волгоградская область </w:t>
      </w:r>
    </w:p>
    <w:p w:rsidR="00C752A8" w:rsidRDefault="00C752A8" w:rsidP="00C752A8">
      <w:pPr>
        <w:tabs>
          <w:tab w:val="left" w:pos="4220"/>
        </w:tabs>
        <w:spacing w:after="0"/>
        <w:jc w:val="center"/>
        <w:rPr>
          <w:b/>
          <w:sz w:val="32"/>
        </w:rPr>
      </w:pPr>
      <w:r>
        <w:rPr>
          <w:rFonts w:ascii="Arial" w:hAnsi="Arial"/>
          <w:b/>
        </w:rPr>
        <w:t>Городищенский муниципальный район</w:t>
      </w:r>
    </w:p>
    <w:p w:rsidR="00C752A8" w:rsidRDefault="00C752A8" w:rsidP="00C752A8">
      <w:pPr>
        <w:keepNext/>
        <w:spacing w:after="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40"/>
          <w:szCs w:val="28"/>
        </w:rPr>
        <w:t>Песковатский Совет  Депутатов</w:t>
      </w:r>
    </w:p>
    <w:p w:rsidR="00C752A8" w:rsidRDefault="00C752A8" w:rsidP="00C752A8">
      <w:pPr>
        <w:keepNext/>
        <w:spacing w:after="0"/>
        <w:outlineLvl w:val="2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C752A8" w:rsidRDefault="00C752A8" w:rsidP="00C752A8">
      <w:pPr>
        <w:tabs>
          <w:tab w:val="left" w:pos="4220"/>
        </w:tabs>
        <w:spacing w:after="0"/>
      </w:pPr>
      <w:r w:rsidRPr="0013260A">
        <w:rPr>
          <w:noProof/>
        </w:rPr>
        <w:pict>
          <v:line id="Прямая соединительная линия 12" o:spid="_x0000_s1026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C752A8" w:rsidRPr="001F4B86" w:rsidRDefault="00C752A8" w:rsidP="00C752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B86">
        <w:rPr>
          <w:rFonts w:ascii="Times New Roman" w:hAnsi="Times New Roman"/>
          <w:b/>
          <w:sz w:val="28"/>
          <w:szCs w:val="28"/>
        </w:rPr>
        <w:t xml:space="preserve">РЕШЕНИЕ   № </w:t>
      </w:r>
      <w:r w:rsidR="001F4B86" w:rsidRPr="001F4B86">
        <w:rPr>
          <w:rFonts w:ascii="Times New Roman" w:hAnsi="Times New Roman"/>
          <w:b/>
          <w:sz w:val="28"/>
          <w:szCs w:val="28"/>
        </w:rPr>
        <w:t>14</w:t>
      </w:r>
    </w:p>
    <w:p w:rsidR="00C752A8" w:rsidRDefault="00C752A8" w:rsidP="00C752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4B86">
        <w:rPr>
          <w:rFonts w:ascii="Times New Roman" w:hAnsi="Times New Roman"/>
          <w:b/>
          <w:sz w:val="28"/>
          <w:szCs w:val="28"/>
        </w:rPr>
        <w:t xml:space="preserve">от  28 февраля </w:t>
      </w:r>
      <w:bookmarkStart w:id="0" w:name="_GoBack"/>
      <w:bookmarkEnd w:id="0"/>
      <w:r w:rsidRPr="001F4B86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1F4B86" w:rsidRPr="001F4B86" w:rsidRDefault="001F4B86" w:rsidP="00C752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272E" w:rsidRPr="001F4B86" w:rsidRDefault="00B0272E" w:rsidP="001F4B86">
      <w:pPr>
        <w:spacing w:after="0" w:line="240" w:lineRule="auto"/>
        <w:ind w:right="5054"/>
        <w:rPr>
          <w:rFonts w:ascii="Times New Roman" w:hAnsi="Times New Roman"/>
          <w:b/>
          <w:sz w:val="24"/>
          <w:szCs w:val="24"/>
        </w:rPr>
      </w:pPr>
      <w:r w:rsidRPr="001F4B86">
        <w:rPr>
          <w:rFonts w:ascii="Times New Roman" w:hAnsi="Times New Roman"/>
          <w:b/>
          <w:sz w:val="24"/>
          <w:szCs w:val="24"/>
        </w:rPr>
        <w:t xml:space="preserve">Об  утверждении  Положения об оплате труда, утверждению штатного расписания  работников культурного центра </w:t>
      </w:r>
      <w:r w:rsidR="00E321BD" w:rsidRPr="001F4B86">
        <w:rPr>
          <w:rFonts w:ascii="Times New Roman" w:hAnsi="Times New Roman"/>
          <w:b/>
          <w:sz w:val="24"/>
          <w:szCs w:val="24"/>
        </w:rPr>
        <w:t>на 2019 год</w:t>
      </w:r>
    </w:p>
    <w:p w:rsidR="00B0272E" w:rsidRPr="001F4B86" w:rsidRDefault="00B0272E" w:rsidP="00B0272E">
      <w:pPr>
        <w:tabs>
          <w:tab w:val="left" w:pos="2695"/>
        </w:tabs>
        <w:rPr>
          <w:rFonts w:ascii="Times New Roman" w:hAnsi="Times New Roman"/>
          <w:sz w:val="24"/>
          <w:szCs w:val="24"/>
        </w:rPr>
      </w:pPr>
    </w:p>
    <w:p w:rsidR="00B0272E" w:rsidRPr="001F4B86" w:rsidRDefault="00E321BD" w:rsidP="00E321BD">
      <w:pPr>
        <w:pStyle w:val="ConsPlusCel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B0272E"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трудовым кодексом РФ, Бюджетным кодексом Российской Федерации, в соответствии со ст.29 Закона Волгоградской области № 2266-ОД от 15.12.11г (в редакции от 02.10.2012 № 94-ОД), </w:t>
      </w:r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 исполнение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2"/>
        </w:smartTagPr>
        <w:r w:rsidRPr="001F4B8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07.05.2012</w:t>
        </w:r>
      </w:smartTag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№ 597 «О мероприятиях по реализации государственной социальной политики» и в соответствии с Постановлением Правительства Волгоградской области от 12 января </w:t>
      </w:r>
      <w:smartTag w:uri="urn:schemas-microsoft-com:office:smarttags" w:element="metricconverter">
        <w:smartTagPr>
          <w:attr w:name="ProductID" w:val="2016 г"/>
        </w:smartTagPr>
        <w:r w:rsidRPr="001F4B8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2016 г</w:t>
        </w:r>
      </w:smartTag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2-п «О внесении изменения в постановление Правительства Волгоградской области от 19 марта </w:t>
      </w:r>
      <w:smartTag w:uri="urn:schemas-microsoft-com:office:smarttags" w:element="metricconverter">
        <w:smartTagPr>
          <w:attr w:name="ProductID" w:val="2013 г"/>
        </w:smartTagPr>
        <w:r w:rsidRPr="001F4B8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2013 г</w:t>
        </w:r>
      </w:smartTag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116-п «О мерах по поэтапному повышению заработной платы работников государственных учреждений культуры Волгоградской области»,  </w:t>
      </w:r>
      <w:r w:rsidR="00B0272E" w:rsidRPr="001F4B8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1F4B86">
        <w:rPr>
          <w:rFonts w:ascii="Times New Roman" w:hAnsi="Times New Roman" w:cs="Times New Roman"/>
          <w:sz w:val="24"/>
          <w:szCs w:val="24"/>
        </w:rPr>
        <w:t xml:space="preserve">Песковатского сельского поселения Городищенского муниципального района </w:t>
      </w:r>
      <w:r w:rsidR="00B0272E" w:rsidRPr="001F4B86">
        <w:rPr>
          <w:rFonts w:ascii="Times New Roman" w:hAnsi="Times New Roman" w:cs="Times New Roman"/>
          <w:sz w:val="24"/>
          <w:szCs w:val="24"/>
        </w:rPr>
        <w:t xml:space="preserve">Волгоградской области от </w:t>
      </w:r>
      <w:r w:rsidRPr="001F4B86">
        <w:rPr>
          <w:rFonts w:ascii="Times New Roman" w:hAnsi="Times New Roman" w:cs="Times New Roman"/>
          <w:sz w:val="24"/>
          <w:szCs w:val="24"/>
        </w:rPr>
        <w:t>---.02.2019 г.</w:t>
      </w:r>
      <w:r w:rsidR="00B0272E" w:rsidRPr="001F4B86">
        <w:rPr>
          <w:rFonts w:ascii="Times New Roman" w:hAnsi="Times New Roman" w:cs="Times New Roman"/>
          <w:sz w:val="24"/>
          <w:szCs w:val="24"/>
        </w:rPr>
        <w:t xml:space="preserve"> № </w:t>
      </w:r>
      <w:r w:rsidRPr="001F4B86">
        <w:rPr>
          <w:rFonts w:ascii="Times New Roman" w:hAnsi="Times New Roman" w:cs="Times New Roman"/>
          <w:sz w:val="24"/>
          <w:szCs w:val="24"/>
        </w:rPr>
        <w:t>____</w:t>
      </w:r>
      <w:r w:rsidR="00B0272E" w:rsidRPr="001F4B8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  <w:bookmarkStart w:id="2" w:name="OLE_LINK2"/>
      <w:r w:rsidR="00B0272E" w:rsidRPr="001F4B86">
        <w:rPr>
          <w:rFonts w:ascii="Times New Roman" w:hAnsi="Times New Roman" w:cs="Times New Roman"/>
          <w:sz w:val="24"/>
          <w:szCs w:val="24"/>
        </w:rPr>
        <w:t>«Об увеличении должностных окладов работников муниципальн</w:t>
      </w:r>
      <w:r w:rsidRPr="001F4B86">
        <w:rPr>
          <w:rFonts w:ascii="Times New Roman" w:hAnsi="Times New Roman" w:cs="Times New Roman"/>
          <w:sz w:val="24"/>
          <w:szCs w:val="24"/>
        </w:rPr>
        <w:t xml:space="preserve">ого казённого </w:t>
      </w:r>
      <w:r w:rsidR="00B0272E" w:rsidRPr="001F4B8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1F4B86">
        <w:rPr>
          <w:rFonts w:ascii="Times New Roman" w:hAnsi="Times New Roman" w:cs="Times New Roman"/>
          <w:sz w:val="24"/>
          <w:szCs w:val="24"/>
        </w:rPr>
        <w:t>я</w:t>
      </w:r>
      <w:r w:rsidR="00B0272E" w:rsidRPr="001F4B86">
        <w:rPr>
          <w:rFonts w:ascii="Times New Roman" w:hAnsi="Times New Roman" w:cs="Times New Roman"/>
          <w:sz w:val="24"/>
          <w:szCs w:val="24"/>
        </w:rPr>
        <w:t xml:space="preserve"> </w:t>
      </w:r>
      <w:r w:rsidRPr="001F4B86">
        <w:rPr>
          <w:rFonts w:ascii="Times New Roman" w:hAnsi="Times New Roman" w:cs="Times New Roman"/>
          <w:sz w:val="24"/>
          <w:szCs w:val="24"/>
        </w:rPr>
        <w:t xml:space="preserve">Песковатского сельского поселения </w:t>
      </w:r>
      <w:r w:rsidR="00B0272E" w:rsidRPr="001F4B86">
        <w:rPr>
          <w:rFonts w:ascii="Times New Roman" w:hAnsi="Times New Roman" w:cs="Times New Roman"/>
          <w:sz w:val="24"/>
          <w:szCs w:val="24"/>
        </w:rPr>
        <w:t>Городищенского муниципального района Волгоградской области»</w:t>
      </w:r>
      <w:bookmarkEnd w:id="1"/>
      <w:bookmarkEnd w:id="2"/>
      <w:r w:rsidR="00B0272E" w:rsidRPr="001F4B86">
        <w:rPr>
          <w:rFonts w:ascii="Times New Roman" w:hAnsi="Times New Roman" w:cs="Times New Roman"/>
          <w:sz w:val="24"/>
          <w:szCs w:val="24"/>
        </w:rPr>
        <w:t xml:space="preserve">  руководствуясь Уставом Песк</w:t>
      </w:r>
      <w:r w:rsidR="001F4B86">
        <w:rPr>
          <w:rFonts w:ascii="Times New Roman" w:hAnsi="Times New Roman" w:cs="Times New Roman"/>
          <w:sz w:val="24"/>
          <w:szCs w:val="24"/>
        </w:rPr>
        <w:t xml:space="preserve">оватского сельского поселения, </w:t>
      </w:r>
      <w:r w:rsidR="00B0272E" w:rsidRPr="001F4B86">
        <w:rPr>
          <w:rFonts w:ascii="Times New Roman" w:hAnsi="Times New Roman" w:cs="Times New Roman"/>
          <w:sz w:val="24"/>
          <w:szCs w:val="24"/>
        </w:rPr>
        <w:t>Совет депутатов Песковатского сельского поселения:</w:t>
      </w:r>
      <w:r w:rsidR="008352B9" w:rsidRPr="001F4B86">
        <w:rPr>
          <w:rFonts w:ascii="Times New Roman" w:hAnsi="Times New Roman" w:cs="Times New Roman"/>
        </w:rPr>
        <w:t xml:space="preserve"> </w:t>
      </w:r>
    </w:p>
    <w:p w:rsidR="00B0272E" w:rsidRPr="001F4B86" w:rsidRDefault="00B0272E" w:rsidP="00B0272E">
      <w:pPr>
        <w:tabs>
          <w:tab w:val="left" w:pos="2701"/>
        </w:tabs>
        <w:jc w:val="center"/>
        <w:rPr>
          <w:rFonts w:ascii="Times New Roman" w:hAnsi="Times New Roman"/>
          <w:b/>
          <w:sz w:val="24"/>
          <w:szCs w:val="24"/>
        </w:rPr>
      </w:pPr>
      <w:r w:rsidRPr="001F4B86">
        <w:rPr>
          <w:rFonts w:ascii="Times New Roman" w:hAnsi="Times New Roman"/>
          <w:b/>
          <w:sz w:val="24"/>
          <w:szCs w:val="24"/>
        </w:rPr>
        <w:t>Решил:</w:t>
      </w:r>
    </w:p>
    <w:p w:rsidR="00B0272E" w:rsidRPr="001F4B86" w:rsidRDefault="00B0272E" w:rsidP="00B0272E">
      <w:pPr>
        <w:pStyle w:val="ConsPlusCel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1. Утвердить Положение об</w:t>
      </w:r>
      <w:r w:rsid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оплате труда работников  МКУ «</w:t>
      </w:r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Песковатский центр культуры»,  приложение № 1 к данному </w:t>
      </w:r>
      <w:r w:rsidR="00D036DA"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>Решению</w:t>
      </w:r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0272E" w:rsidRPr="001F4B86" w:rsidRDefault="00B0272E" w:rsidP="00B0272E">
      <w:pPr>
        <w:pStyle w:val="ConsPlusCell"/>
        <w:widowControl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2. </w:t>
      </w:r>
      <w:r w:rsidR="00D036DA"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 Песковатского Совета Депутатов</w:t>
      </w:r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Песковатского сельского поселения № </w:t>
      </w:r>
      <w:r w:rsidR="00D036DA"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>42</w:t>
      </w:r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D036DA"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>29.07.2016 г</w:t>
      </w:r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036DA" w:rsidRPr="001F4B86">
        <w:rPr>
          <w:rFonts w:ascii="Times New Roman" w:hAnsi="Times New Roman" w:cs="Times New Roman"/>
          <w:sz w:val="24"/>
          <w:szCs w:val="24"/>
        </w:rPr>
        <w:t>Об  утверждении  Положения об оплате труда, дополнительного соглашения к положению об оплате труда и утверждению штатного расписания  работников культурного центра</w:t>
      </w:r>
      <w:r w:rsidRPr="001F4B86">
        <w:rPr>
          <w:rFonts w:ascii="Times New Roman" w:eastAsia="Calibri" w:hAnsi="Times New Roman" w:cs="Times New Roman"/>
          <w:sz w:val="24"/>
          <w:szCs w:val="24"/>
          <w:lang w:eastAsia="en-US"/>
        </w:rPr>
        <w:t>, считать утратившим силу.</w:t>
      </w:r>
    </w:p>
    <w:p w:rsidR="00B0272E" w:rsidRPr="001F4B86" w:rsidRDefault="00B0272E" w:rsidP="00B0272E">
      <w:pPr>
        <w:tabs>
          <w:tab w:val="left" w:pos="540"/>
          <w:tab w:val="left" w:pos="993"/>
          <w:tab w:val="left" w:pos="1134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      </w:t>
      </w:r>
      <w:r w:rsidR="00623891" w:rsidRPr="001F4B86">
        <w:rPr>
          <w:rFonts w:ascii="Times New Roman" w:hAnsi="Times New Roman"/>
          <w:sz w:val="24"/>
          <w:szCs w:val="24"/>
        </w:rPr>
        <w:t>3</w:t>
      </w:r>
      <w:r w:rsidRPr="001F4B86">
        <w:rPr>
          <w:rFonts w:ascii="Times New Roman" w:hAnsi="Times New Roman"/>
          <w:sz w:val="24"/>
          <w:szCs w:val="24"/>
        </w:rPr>
        <w:t>.Утвердить штатно</w:t>
      </w:r>
      <w:r w:rsidR="001F4B86">
        <w:rPr>
          <w:rFonts w:ascii="Times New Roman" w:hAnsi="Times New Roman"/>
          <w:sz w:val="24"/>
          <w:szCs w:val="24"/>
        </w:rPr>
        <w:t>е расписание, работников  МКУ «</w:t>
      </w:r>
      <w:r w:rsidRPr="001F4B86">
        <w:rPr>
          <w:rFonts w:ascii="Times New Roman" w:hAnsi="Times New Roman"/>
          <w:sz w:val="24"/>
          <w:szCs w:val="24"/>
        </w:rPr>
        <w:t xml:space="preserve">Песковатский центр культуры» с 01 января 20 </w:t>
      </w:r>
      <w:r w:rsidR="00D036DA" w:rsidRPr="001F4B86">
        <w:rPr>
          <w:rFonts w:ascii="Times New Roman" w:hAnsi="Times New Roman"/>
          <w:sz w:val="24"/>
          <w:szCs w:val="24"/>
        </w:rPr>
        <w:t xml:space="preserve">19 </w:t>
      </w:r>
      <w:r w:rsidRPr="001F4B86">
        <w:rPr>
          <w:rFonts w:ascii="Times New Roman" w:hAnsi="Times New Roman"/>
          <w:sz w:val="24"/>
          <w:szCs w:val="24"/>
        </w:rPr>
        <w:t xml:space="preserve">года.  Приложение № </w:t>
      </w:r>
      <w:r w:rsidR="00623891" w:rsidRPr="001F4B86">
        <w:rPr>
          <w:rFonts w:ascii="Times New Roman" w:hAnsi="Times New Roman"/>
          <w:sz w:val="24"/>
          <w:szCs w:val="24"/>
        </w:rPr>
        <w:t>5</w:t>
      </w:r>
      <w:r w:rsidRPr="001F4B86">
        <w:rPr>
          <w:rFonts w:ascii="Times New Roman" w:hAnsi="Times New Roman"/>
          <w:sz w:val="24"/>
          <w:szCs w:val="24"/>
        </w:rPr>
        <w:t xml:space="preserve"> к данному </w:t>
      </w:r>
      <w:r w:rsidR="00623891" w:rsidRPr="001F4B86">
        <w:rPr>
          <w:rFonts w:ascii="Times New Roman" w:hAnsi="Times New Roman"/>
          <w:sz w:val="24"/>
          <w:szCs w:val="24"/>
        </w:rPr>
        <w:t>Решению</w:t>
      </w:r>
      <w:r w:rsidRPr="001F4B86">
        <w:rPr>
          <w:rFonts w:ascii="Times New Roman" w:hAnsi="Times New Roman"/>
          <w:sz w:val="24"/>
          <w:szCs w:val="24"/>
        </w:rPr>
        <w:t xml:space="preserve">.  </w:t>
      </w:r>
    </w:p>
    <w:p w:rsidR="00B0272E" w:rsidRPr="001F4B86" w:rsidRDefault="00B0272E" w:rsidP="00B0272E">
      <w:pPr>
        <w:tabs>
          <w:tab w:val="left" w:pos="540"/>
          <w:tab w:val="left" w:pos="993"/>
          <w:tab w:val="left" w:pos="1134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     </w:t>
      </w:r>
      <w:r w:rsidR="00623891" w:rsidRPr="001F4B86">
        <w:rPr>
          <w:rFonts w:ascii="Times New Roman" w:hAnsi="Times New Roman"/>
          <w:sz w:val="24"/>
          <w:szCs w:val="24"/>
        </w:rPr>
        <w:t>4</w:t>
      </w:r>
      <w:r w:rsidRPr="001F4B86">
        <w:rPr>
          <w:rFonts w:ascii="Times New Roman" w:hAnsi="Times New Roman"/>
          <w:sz w:val="24"/>
          <w:szCs w:val="24"/>
        </w:rPr>
        <w:t xml:space="preserve">.Настоящее </w:t>
      </w:r>
      <w:r w:rsidR="00623891" w:rsidRPr="001F4B86">
        <w:rPr>
          <w:rFonts w:ascii="Times New Roman" w:hAnsi="Times New Roman"/>
          <w:sz w:val="24"/>
          <w:szCs w:val="24"/>
        </w:rPr>
        <w:t>Решение</w:t>
      </w:r>
      <w:r w:rsidRPr="001F4B86">
        <w:rPr>
          <w:rFonts w:ascii="Times New Roman" w:hAnsi="Times New Roman"/>
          <w:sz w:val="24"/>
          <w:szCs w:val="24"/>
        </w:rPr>
        <w:t xml:space="preserve"> вступает в силу со дня его подписания и распространяет свои действия с 01 января 20</w:t>
      </w:r>
      <w:r w:rsidR="00D036DA" w:rsidRPr="001F4B86">
        <w:rPr>
          <w:rFonts w:ascii="Times New Roman" w:hAnsi="Times New Roman"/>
          <w:sz w:val="24"/>
          <w:szCs w:val="24"/>
        </w:rPr>
        <w:t>19</w:t>
      </w:r>
      <w:r w:rsidRPr="001F4B86">
        <w:rPr>
          <w:rFonts w:ascii="Times New Roman" w:hAnsi="Times New Roman"/>
          <w:sz w:val="24"/>
          <w:szCs w:val="24"/>
        </w:rPr>
        <w:t xml:space="preserve"> года.</w:t>
      </w:r>
    </w:p>
    <w:p w:rsidR="00B0272E" w:rsidRPr="001F4B86" w:rsidRDefault="00B0272E" w:rsidP="00B0272E">
      <w:pPr>
        <w:tabs>
          <w:tab w:val="left" w:pos="540"/>
          <w:tab w:val="left" w:pos="993"/>
          <w:tab w:val="left" w:pos="1134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     </w:t>
      </w:r>
      <w:r w:rsidR="00623891" w:rsidRPr="001F4B86">
        <w:rPr>
          <w:rFonts w:ascii="Times New Roman" w:hAnsi="Times New Roman"/>
          <w:sz w:val="24"/>
          <w:szCs w:val="24"/>
        </w:rPr>
        <w:t>5</w:t>
      </w:r>
      <w:r w:rsidRPr="001F4B86">
        <w:rPr>
          <w:rFonts w:ascii="Times New Roman" w:hAnsi="Times New Roman"/>
          <w:sz w:val="24"/>
          <w:szCs w:val="24"/>
        </w:rPr>
        <w:t>.</w:t>
      </w:r>
      <w:r w:rsidR="008352B9" w:rsidRPr="001F4B86">
        <w:rPr>
          <w:rFonts w:ascii="Times New Roman" w:hAnsi="Times New Roman"/>
          <w:sz w:val="24"/>
          <w:szCs w:val="24"/>
        </w:rPr>
        <w:t xml:space="preserve"> </w:t>
      </w:r>
      <w:r w:rsidRPr="001F4B86">
        <w:rPr>
          <w:rFonts w:ascii="Times New Roman" w:hAnsi="Times New Roman"/>
          <w:sz w:val="24"/>
          <w:szCs w:val="24"/>
        </w:rPr>
        <w:t>Контроль   за  исполнением     настоящего   постановления  оставляю за собой.</w:t>
      </w:r>
    </w:p>
    <w:p w:rsidR="00B0272E" w:rsidRDefault="00B0272E" w:rsidP="00B0272E">
      <w:pPr>
        <w:tabs>
          <w:tab w:val="left" w:pos="993"/>
          <w:tab w:val="left" w:pos="1134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1F4B86" w:rsidRPr="001F4B86" w:rsidRDefault="001F4B86" w:rsidP="00B0272E">
      <w:pPr>
        <w:tabs>
          <w:tab w:val="left" w:pos="993"/>
          <w:tab w:val="left" w:pos="1134"/>
        </w:tabs>
        <w:spacing w:after="0" w:line="240" w:lineRule="auto"/>
        <w:ind w:right="96"/>
        <w:jc w:val="both"/>
        <w:rPr>
          <w:rFonts w:ascii="Times New Roman" w:hAnsi="Times New Roman"/>
          <w:sz w:val="24"/>
          <w:szCs w:val="24"/>
        </w:rPr>
      </w:pPr>
    </w:p>
    <w:p w:rsidR="001F4B86" w:rsidRPr="001F4B86" w:rsidRDefault="00B0272E" w:rsidP="00B0272E">
      <w:pPr>
        <w:pStyle w:val="af2"/>
        <w:rPr>
          <w:rFonts w:ascii="Times New Roman" w:hAnsi="Times New Roman"/>
          <w:b/>
          <w:sz w:val="24"/>
          <w:szCs w:val="24"/>
        </w:rPr>
      </w:pPr>
      <w:r w:rsidRPr="001F4B86">
        <w:rPr>
          <w:rFonts w:ascii="Times New Roman" w:hAnsi="Times New Roman"/>
          <w:b/>
          <w:sz w:val="24"/>
          <w:szCs w:val="24"/>
        </w:rPr>
        <w:t>Глава</w:t>
      </w:r>
      <w:r w:rsidR="001F4B86" w:rsidRPr="001F4B86">
        <w:rPr>
          <w:rFonts w:ascii="Times New Roman" w:hAnsi="Times New Roman"/>
          <w:b/>
          <w:sz w:val="24"/>
          <w:szCs w:val="24"/>
        </w:rPr>
        <w:t xml:space="preserve"> </w:t>
      </w:r>
      <w:r w:rsidRPr="001F4B86">
        <w:rPr>
          <w:rFonts w:ascii="Times New Roman" w:hAnsi="Times New Roman"/>
          <w:b/>
          <w:sz w:val="24"/>
          <w:szCs w:val="24"/>
        </w:rPr>
        <w:t xml:space="preserve">Песковатского </w:t>
      </w:r>
    </w:p>
    <w:p w:rsidR="00B0272E" w:rsidRPr="001F4B86" w:rsidRDefault="00B0272E" w:rsidP="00B0272E">
      <w:pPr>
        <w:pStyle w:val="af2"/>
        <w:rPr>
          <w:rFonts w:ascii="Times New Roman" w:hAnsi="Times New Roman"/>
          <w:b/>
          <w:sz w:val="24"/>
          <w:szCs w:val="24"/>
        </w:rPr>
      </w:pPr>
      <w:r w:rsidRPr="001F4B86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</w:t>
      </w:r>
      <w:r w:rsidR="00D036DA" w:rsidRPr="001F4B86">
        <w:rPr>
          <w:rFonts w:ascii="Times New Roman" w:hAnsi="Times New Roman"/>
          <w:b/>
          <w:sz w:val="24"/>
          <w:szCs w:val="24"/>
        </w:rPr>
        <w:t>А.А. Торшин</w:t>
      </w:r>
    </w:p>
    <w:p w:rsidR="00B0272E" w:rsidRPr="001F4B86" w:rsidRDefault="00B0272E" w:rsidP="00B0272E">
      <w:pPr>
        <w:pStyle w:val="af2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ab/>
      </w:r>
    </w:p>
    <w:p w:rsidR="009E1F6B" w:rsidRPr="001F4B86" w:rsidRDefault="00B0272E" w:rsidP="001F4B86">
      <w:pPr>
        <w:pStyle w:val="af2"/>
        <w:rPr>
          <w:rFonts w:ascii="Times New Roman" w:hAnsi="Times New Roman"/>
          <w:sz w:val="26"/>
          <w:szCs w:val="26"/>
        </w:rPr>
      </w:pPr>
      <w:r w:rsidRPr="001F4B86">
        <w:rPr>
          <w:rFonts w:ascii="Times New Roman" w:hAnsi="Times New Roman"/>
          <w:sz w:val="24"/>
          <w:szCs w:val="24"/>
        </w:rPr>
        <w:br w:type="page"/>
      </w:r>
      <w:r w:rsidR="00297055" w:rsidRPr="001F4B86">
        <w:rPr>
          <w:rFonts w:ascii="Times New Roman" w:hAnsi="Times New Roman"/>
          <w:b/>
        </w:rPr>
        <w:lastRenderedPageBreak/>
        <w:t xml:space="preserve"> </w:t>
      </w:r>
    </w:p>
    <w:p w:rsidR="003B2343" w:rsidRPr="001F4B86" w:rsidRDefault="000C1A01" w:rsidP="00B507F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F4B8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9E1F6B" w:rsidRPr="001F4B86">
        <w:rPr>
          <w:rFonts w:ascii="Times New Roman" w:hAnsi="Times New Roman"/>
          <w:sz w:val="26"/>
          <w:szCs w:val="26"/>
        </w:rPr>
        <w:t xml:space="preserve">  </w:t>
      </w:r>
    </w:p>
    <w:p w:rsidR="00941F21" w:rsidRPr="001F4B86" w:rsidRDefault="003B2343" w:rsidP="003E597B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E1F6B" w:rsidRPr="001F4B86">
        <w:rPr>
          <w:rFonts w:ascii="Times New Roman" w:hAnsi="Times New Roman"/>
          <w:sz w:val="24"/>
          <w:szCs w:val="24"/>
        </w:rPr>
        <w:t xml:space="preserve"> </w:t>
      </w:r>
      <w:r w:rsidR="004636B7" w:rsidRPr="001F4B86">
        <w:rPr>
          <w:rFonts w:ascii="Times New Roman" w:hAnsi="Times New Roman"/>
          <w:sz w:val="24"/>
          <w:szCs w:val="24"/>
        </w:rPr>
        <w:t xml:space="preserve">Приложение № 1  </w:t>
      </w:r>
    </w:p>
    <w:p w:rsidR="00B0272E" w:rsidRPr="001F4B86" w:rsidRDefault="00941F21" w:rsidP="003E597B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                                                                      к  </w:t>
      </w:r>
      <w:r w:rsidR="00B0272E" w:rsidRPr="001F4B86">
        <w:rPr>
          <w:rFonts w:ascii="Times New Roman" w:hAnsi="Times New Roman"/>
          <w:sz w:val="24"/>
          <w:szCs w:val="24"/>
        </w:rPr>
        <w:t xml:space="preserve">Решению </w:t>
      </w:r>
      <w:r w:rsidR="002F50B2" w:rsidRPr="001F4B86">
        <w:rPr>
          <w:rFonts w:ascii="Times New Roman" w:hAnsi="Times New Roman"/>
          <w:sz w:val="24"/>
          <w:szCs w:val="24"/>
        </w:rPr>
        <w:t>Песковатского</w:t>
      </w:r>
      <w:r w:rsidRPr="001F4B86">
        <w:rPr>
          <w:rFonts w:ascii="Times New Roman" w:hAnsi="Times New Roman"/>
          <w:sz w:val="24"/>
          <w:szCs w:val="24"/>
        </w:rPr>
        <w:t xml:space="preserve"> </w:t>
      </w:r>
      <w:r w:rsidR="00B0272E" w:rsidRPr="001F4B86">
        <w:rPr>
          <w:rFonts w:ascii="Times New Roman" w:hAnsi="Times New Roman"/>
          <w:sz w:val="24"/>
          <w:szCs w:val="24"/>
        </w:rPr>
        <w:t>Совета депутатов</w:t>
      </w:r>
    </w:p>
    <w:p w:rsidR="00941F21" w:rsidRPr="001F4B86" w:rsidRDefault="00B0272E" w:rsidP="003E597B">
      <w:pPr>
        <w:pStyle w:val="af2"/>
        <w:jc w:val="right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от 2</w:t>
      </w:r>
      <w:r w:rsidR="00C752A8" w:rsidRPr="001F4B86">
        <w:rPr>
          <w:rFonts w:ascii="Times New Roman" w:hAnsi="Times New Roman"/>
          <w:sz w:val="24"/>
          <w:szCs w:val="24"/>
        </w:rPr>
        <w:t>8</w:t>
      </w:r>
      <w:r w:rsidRPr="001F4B86">
        <w:rPr>
          <w:rFonts w:ascii="Times New Roman" w:hAnsi="Times New Roman"/>
          <w:sz w:val="24"/>
          <w:szCs w:val="24"/>
        </w:rPr>
        <w:t>.0</w:t>
      </w:r>
      <w:r w:rsidR="00C752A8" w:rsidRPr="001F4B86">
        <w:rPr>
          <w:rFonts w:ascii="Times New Roman" w:hAnsi="Times New Roman"/>
          <w:sz w:val="24"/>
          <w:szCs w:val="24"/>
        </w:rPr>
        <w:t>2</w:t>
      </w:r>
      <w:r w:rsidRPr="001F4B86">
        <w:rPr>
          <w:rFonts w:ascii="Times New Roman" w:hAnsi="Times New Roman"/>
          <w:sz w:val="24"/>
          <w:szCs w:val="24"/>
        </w:rPr>
        <w:t>.201</w:t>
      </w:r>
      <w:r w:rsidR="00C752A8" w:rsidRPr="001F4B86">
        <w:rPr>
          <w:rFonts w:ascii="Times New Roman" w:hAnsi="Times New Roman"/>
          <w:sz w:val="24"/>
          <w:szCs w:val="24"/>
        </w:rPr>
        <w:t>9</w:t>
      </w:r>
      <w:r w:rsidRPr="001F4B86">
        <w:rPr>
          <w:rFonts w:ascii="Times New Roman" w:hAnsi="Times New Roman"/>
          <w:sz w:val="24"/>
          <w:szCs w:val="24"/>
        </w:rPr>
        <w:t xml:space="preserve"> г. </w:t>
      </w:r>
      <w:r w:rsidR="00941F21" w:rsidRPr="001F4B86">
        <w:rPr>
          <w:rFonts w:ascii="Times New Roman" w:hAnsi="Times New Roman"/>
          <w:sz w:val="24"/>
          <w:szCs w:val="24"/>
        </w:rPr>
        <w:t xml:space="preserve">№ </w:t>
      </w:r>
      <w:r w:rsidR="001F4B86">
        <w:rPr>
          <w:rFonts w:ascii="Times New Roman" w:hAnsi="Times New Roman"/>
          <w:sz w:val="24"/>
          <w:szCs w:val="24"/>
        </w:rPr>
        <w:t>14</w:t>
      </w:r>
      <w:r w:rsidR="00AB1788" w:rsidRPr="001F4B86">
        <w:rPr>
          <w:rFonts w:ascii="Times New Roman" w:hAnsi="Times New Roman"/>
          <w:sz w:val="24"/>
          <w:szCs w:val="24"/>
        </w:rPr>
        <w:t xml:space="preserve">   </w:t>
      </w:r>
      <w:r w:rsidR="00621C85" w:rsidRPr="001F4B86">
        <w:rPr>
          <w:rFonts w:ascii="Times New Roman" w:hAnsi="Times New Roman"/>
          <w:sz w:val="24"/>
          <w:szCs w:val="24"/>
        </w:rPr>
        <w:t xml:space="preserve"> </w:t>
      </w:r>
      <w:r w:rsidR="00941F21" w:rsidRPr="001F4B86">
        <w:rPr>
          <w:rFonts w:ascii="Times New Roman" w:hAnsi="Times New Roman"/>
          <w:sz w:val="24"/>
          <w:szCs w:val="24"/>
        </w:rPr>
        <w:t xml:space="preserve">  </w:t>
      </w:r>
      <w:r w:rsidR="00AB1788" w:rsidRPr="001F4B86">
        <w:rPr>
          <w:rFonts w:ascii="Times New Roman" w:hAnsi="Times New Roman"/>
          <w:sz w:val="24"/>
          <w:szCs w:val="24"/>
        </w:rPr>
        <w:t xml:space="preserve">       </w:t>
      </w:r>
    </w:p>
    <w:p w:rsidR="00941F21" w:rsidRPr="001F4B86" w:rsidRDefault="00941F21" w:rsidP="003E59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F4B86">
        <w:rPr>
          <w:rFonts w:ascii="Times New Roman" w:hAnsi="Times New Roman"/>
          <w:b/>
          <w:sz w:val="24"/>
          <w:szCs w:val="24"/>
        </w:rPr>
        <w:t>Положение</w:t>
      </w:r>
    </w:p>
    <w:p w:rsidR="002F50B2" w:rsidRPr="001F4B86" w:rsidRDefault="00941F21" w:rsidP="003E59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F4B86">
        <w:rPr>
          <w:rFonts w:ascii="Times New Roman" w:hAnsi="Times New Roman"/>
          <w:b/>
          <w:sz w:val="24"/>
          <w:szCs w:val="24"/>
        </w:rPr>
        <w:t>об оплате труда работников</w:t>
      </w:r>
    </w:p>
    <w:p w:rsidR="00941F21" w:rsidRPr="001F4B86" w:rsidRDefault="002F50B2" w:rsidP="003E59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F4B86">
        <w:rPr>
          <w:rFonts w:ascii="Times New Roman" w:hAnsi="Times New Roman"/>
          <w:b/>
          <w:sz w:val="24"/>
          <w:szCs w:val="24"/>
        </w:rPr>
        <w:t>МКУ « Песковатский центр культуры»</w:t>
      </w:r>
    </w:p>
    <w:p w:rsidR="001F4B86" w:rsidRDefault="001F4B86" w:rsidP="003E59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941F21" w:rsidRPr="001F4B86" w:rsidRDefault="00941F21" w:rsidP="003E597B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 w:rsidRPr="001F4B8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41F21" w:rsidRPr="001F4B86" w:rsidRDefault="00941F21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1F21" w:rsidRPr="001F4B86" w:rsidRDefault="00B63870" w:rsidP="001F4B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        </w:t>
      </w:r>
      <w:r w:rsidR="00941F21" w:rsidRPr="001F4B86">
        <w:rPr>
          <w:rFonts w:ascii="Times New Roman" w:hAnsi="Times New Roman"/>
          <w:sz w:val="24"/>
          <w:szCs w:val="24"/>
        </w:rPr>
        <w:t xml:space="preserve">Положение об оплате труда работников </w:t>
      </w:r>
      <w:r w:rsidRPr="001F4B86">
        <w:rPr>
          <w:rFonts w:ascii="Times New Roman" w:hAnsi="Times New Roman"/>
          <w:sz w:val="24"/>
          <w:szCs w:val="24"/>
        </w:rPr>
        <w:t>Песковатского</w:t>
      </w:r>
      <w:r w:rsidR="00941F21" w:rsidRPr="001F4B86">
        <w:rPr>
          <w:rFonts w:ascii="Times New Roman" w:hAnsi="Times New Roman"/>
          <w:sz w:val="24"/>
          <w:szCs w:val="24"/>
        </w:rPr>
        <w:t xml:space="preserve"> культурного центра изменено, разработано и составлено в соответствии </w:t>
      </w:r>
      <w:r w:rsidR="00C752A8" w:rsidRPr="001F4B86">
        <w:rPr>
          <w:rFonts w:ascii="Times New Roman" w:hAnsi="Times New Roman"/>
          <w:sz w:val="24"/>
          <w:szCs w:val="24"/>
        </w:rPr>
        <w:t xml:space="preserve">с трудовым кодексом РФ, Бюджетным кодексом Российской Федерации, в соответствии со ст.29 Закона Волгоградской области № 2266-ОД от 15.12.11г (в редакции от 02.10.2012 № 94-ОД), Во исполнение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2"/>
        </w:smartTagPr>
        <w:r w:rsidR="00C752A8" w:rsidRPr="001F4B86">
          <w:rPr>
            <w:rFonts w:ascii="Times New Roman" w:hAnsi="Times New Roman"/>
            <w:sz w:val="24"/>
            <w:szCs w:val="24"/>
          </w:rPr>
          <w:t>07.05.2012</w:t>
        </w:r>
      </w:smartTag>
      <w:r w:rsidR="00C752A8" w:rsidRPr="001F4B86">
        <w:rPr>
          <w:rFonts w:ascii="Times New Roman" w:hAnsi="Times New Roman"/>
          <w:sz w:val="24"/>
          <w:szCs w:val="24"/>
        </w:rPr>
        <w:t xml:space="preserve"> г. № 597 «О мероприятиях по реализации государственной социальной политики» и в соответствии с Постановлением Правительства Волгоградской области от 12 января </w:t>
      </w:r>
      <w:smartTag w:uri="urn:schemas-microsoft-com:office:smarttags" w:element="metricconverter">
        <w:smartTagPr>
          <w:attr w:name="ProductID" w:val="2016 г"/>
        </w:smartTagPr>
        <w:r w:rsidR="00C752A8" w:rsidRPr="001F4B86">
          <w:rPr>
            <w:rFonts w:ascii="Times New Roman" w:hAnsi="Times New Roman"/>
            <w:sz w:val="24"/>
            <w:szCs w:val="24"/>
          </w:rPr>
          <w:t>2016 г</w:t>
        </w:r>
      </w:smartTag>
      <w:r w:rsidR="00C752A8" w:rsidRPr="001F4B86">
        <w:rPr>
          <w:rFonts w:ascii="Times New Roman" w:hAnsi="Times New Roman"/>
          <w:sz w:val="24"/>
          <w:szCs w:val="24"/>
        </w:rPr>
        <w:t xml:space="preserve">. № 2-п «О внесении изменения в постановление Правительства Волгоградской области от 19 марта </w:t>
      </w:r>
      <w:smartTag w:uri="urn:schemas-microsoft-com:office:smarttags" w:element="metricconverter">
        <w:smartTagPr>
          <w:attr w:name="ProductID" w:val="2013 г"/>
        </w:smartTagPr>
        <w:r w:rsidR="00C752A8" w:rsidRPr="001F4B86">
          <w:rPr>
            <w:rFonts w:ascii="Times New Roman" w:hAnsi="Times New Roman"/>
            <w:sz w:val="24"/>
            <w:szCs w:val="24"/>
          </w:rPr>
          <w:t>2013 г</w:t>
        </w:r>
      </w:smartTag>
      <w:r w:rsidR="00C752A8" w:rsidRPr="001F4B86">
        <w:rPr>
          <w:rFonts w:ascii="Times New Roman" w:hAnsi="Times New Roman"/>
          <w:sz w:val="24"/>
          <w:szCs w:val="24"/>
        </w:rPr>
        <w:t>. № 116-п «О мерах по поэтапному повышению заработной платы работников государственных учреждений культуры Волгоградской области»,  Постановлением Администрации Песковатского сельского поселения Городищенского муниципального района Волгоградской области от ---.02.2019 г. № ____ «Об увеличении должностных окладов работников муниципального казённого  учреждения Песковатского сельского поселения Городищенского муниципального района Волгоградской области»</w:t>
      </w:r>
      <w:r w:rsidR="00941F21" w:rsidRPr="001F4B86">
        <w:rPr>
          <w:rFonts w:ascii="Times New Roman" w:hAnsi="Times New Roman"/>
          <w:sz w:val="24"/>
          <w:szCs w:val="24"/>
        </w:rPr>
        <w:t>, и иными нормативно - правовыми актами, регулирующими оплату труда.</w:t>
      </w:r>
    </w:p>
    <w:p w:rsidR="00941F21" w:rsidRPr="001F4B86" w:rsidRDefault="00941F21" w:rsidP="001F4B86">
      <w:pPr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      Предметом регулирования настоящего Положения являются отношения, связанные с определением правовых и организационных основ установления системы оплаты труда работников муниципального учреждения  </w:t>
      </w:r>
      <w:r w:rsidR="00B63870" w:rsidRPr="001F4B86">
        <w:rPr>
          <w:rFonts w:ascii="Times New Roman" w:hAnsi="Times New Roman"/>
          <w:sz w:val="24"/>
          <w:szCs w:val="24"/>
        </w:rPr>
        <w:t xml:space="preserve">Песковатского </w:t>
      </w:r>
      <w:r w:rsidRPr="001F4B86">
        <w:rPr>
          <w:rFonts w:ascii="Times New Roman" w:hAnsi="Times New Roman"/>
          <w:sz w:val="24"/>
          <w:szCs w:val="24"/>
        </w:rPr>
        <w:t xml:space="preserve"> культурного центра Городищенского муниципального района Волгоградской области (далее именуется – Положение) и порядка ее применения. </w:t>
      </w:r>
    </w:p>
    <w:p w:rsidR="00941F21" w:rsidRPr="001F4B86" w:rsidRDefault="00941F21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41F21" w:rsidRPr="001F4B86" w:rsidRDefault="00941F21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2. Порядок и условия оплаты труда работников учреждения.</w:t>
      </w:r>
    </w:p>
    <w:p w:rsidR="00941F21" w:rsidRPr="001F4B86" w:rsidRDefault="00941F21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1F21" w:rsidRPr="001F4B86" w:rsidRDefault="00941F21" w:rsidP="001F4B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   2.1  Заработная плата работников учреждений при переходе на отраслевую систему оплаты труда (без учета премий и иных стимулирующих выплат) не может быть меньше заработной платы (без учета премий и иных стимулирующих выплат), выплачиваемой по системе оплаты труда, основанной на Единой тарифной сетке по оплате труда, при условии сохранения объема должностных обязанностей работников и выполнения ими работ той же квалификации.</w:t>
      </w:r>
    </w:p>
    <w:p w:rsidR="00941F21" w:rsidRPr="001F4B86" w:rsidRDefault="00941F21" w:rsidP="001F4B86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2.2  Месячная заработная плата работников учреждений, полностью отработавших за месяц норму рабочего времени, не может быть ниже минимального размера   оплаты труда, установленного законодательством РФ. </w:t>
      </w:r>
    </w:p>
    <w:p w:rsidR="00941F21" w:rsidRPr="001F4B86" w:rsidRDefault="00941F21" w:rsidP="001F4B86">
      <w:pPr>
        <w:pStyle w:val="a4"/>
        <w:numPr>
          <w:ilvl w:val="1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При утверждении базовых окладов (базовых должностных окладов) по профессиональным квалификационным группам (далее - ПКГ) оклады (должностные оклады) работников, занимающих должности служащих (работающих по профессиям рабочих), входящих в эти ПКГ, устанавливаются в размере не ниже соответствующих базовых окладов (базовых должностных окладов).</w:t>
      </w:r>
    </w:p>
    <w:p w:rsidR="00941F21" w:rsidRPr="001F4B86" w:rsidRDefault="00941F21" w:rsidP="001F4B86">
      <w:pPr>
        <w:pStyle w:val="a4"/>
        <w:numPr>
          <w:ilvl w:val="1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Рекомендуемые минимальные размеры окладов работников учреждений  устанавливаются на основе отнесения занимаемых ими должностей служащих к ПКГ, согласно приложения № 1  к </w:t>
      </w:r>
      <w:r w:rsidR="007A2945" w:rsidRPr="001F4B86">
        <w:rPr>
          <w:rFonts w:ascii="Times New Roman" w:hAnsi="Times New Roman"/>
          <w:sz w:val="24"/>
          <w:szCs w:val="24"/>
        </w:rPr>
        <w:t xml:space="preserve">Постановлением Администрации Песковатского сельского поселения Городищенского муниципального района Волгоградской области от ---.02.2019 г. № ____ «Об увеличении должностных окладов работников муниципального казённого  учреждения Песковатского сельского поселения Городищенского муниципального района Волгоградской области»  </w:t>
      </w:r>
      <w:r w:rsidRPr="001F4B86">
        <w:rPr>
          <w:rFonts w:ascii="Times New Roman" w:hAnsi="Times New Roman"/>
          <w:sz w:val="24"/>
          <w:szCs w:val="24"/>
        </w:rPr>
        <w:t>. Штатные расписания учреждений утверждаются руководителями учреждений, и включают в себя все должности работников учреждений.</w:t>
      </w:r>
    </w:p>
    <w:p w:rsidR="00DE558F" w:rsidRPr="001F4B86" w:rsidRDefault="00DE558F" w:rsidP="00DE558F">
      <w:pPr>
        <w:numPr>
          <w:ilvl w:val="1"/>
          <w:numId w:val="2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lastRenderedPageBreak/>
        <w:t xml:space="preserve">Работникам учреждений к базовым (минимальным) окладам (ставкам) могут устанавливаться персональные повышающие коэффициенты, размер, которого не должен превышать 1,3. Применение повышающих коэффициентов образует новый оклад и  учитывается при начислении компенсационных и стимулирующих выплат. </w:t>
      </w:r>
    </w:p>
    <w:p w:rsidR="00DE558F" w:rsidRPr="001F4B86" w:rsidRDefault="00DE558F" w:rsidP="00DE558F">
      <w:pPr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Персональный повышающий коэффициент к минимальному окладу (ставке) может быть установлен работникам, занимающим должности служащих из числа художественного и артистического персонала и имеющим большой опыт профессиональной работы, высокое профессиональное мастерство, яркую творческую индивидуальность, широкое признание зрителей и общественности, с учетом уровня его квалификации,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принимается руководителем учреждения, персонально в отношении конкретного работника на срок до 1 года.</w:t>
      </w:r>
    </w:p>
    <w:p w:rsidR="00DE558F" w:rsidRPr="001F4B86" w:rsidRDefault="00DE558F" w:rsidP="00DE558F">
      <w:pPr>
        <w:numPr>
          <w:ilvl w:val="1"/>
          <w:numId w:val="2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Персональный повышающий коэффициент к минимальному окладу (ставке) может быть установлен работникам учреждений, в случае, если заработная плата работника, с учетом выплат компенсационного и стимулирующего характера, не соответствует требованиям п. 2.2. настоящего Положения. Размер повышающего коэффициента не должен превышать 1,5.</w:t>
      </w:r>
    </w:p>
    <w:p w:rsidR="00941F21" w:rsidRPr="001F4B86" w:rsidRDefault="00941F21" w:rsidP="008E0E98">
      <w:pPr>
        <w:numPr>
          <w:ilvl w:val="1"/>
          <w:numId w:val="2"/>
        </w:num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Расчет месячной заработной платы работников учреждений осуществляется по следующей формуле: </w:t>
      </w:r>
    </w:p>
    <w:p w:rsidR="00941F21" w:rsidRPr="001F4B86" w:rsidRDefault="00941F21" w:rsidP="00941F21">
      <w:pPr>
        <w:tabs>
          <w:tab w:val="num" w:pos="0"/>
          <w:tab w:val="left" w:pos="900"/>
          <w:tab w:val="left" w:pos="1134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Зм = О/С  +  </w:t>
      </w:r>
      <w:r w:rsidRPr="001F4B86">
        <w:rPr>
          <w:rFonts w:ascii="Times New Roman" w:hAnsi="Times New Roman"/>
          <w:sz w:val="24"/>
          <w:szCs w:val="24"/>
          <w:lang w:val="en-US"/>
        </w:rPr>
        <w:t>SUMCB</w:t>
      </w:r>
      <w:r w:rsidRPr="001F4B86">
        <w:rPr>
          <w:rFonts w:ascii="Times New Roman" w:hAnsi="Times New Roman"/>
          <w:sz w:val="24"/>
          <w:szCs w:val="24"/>
        </w:rPr>
        <w:t>,   где:</w:t>
      </w:r>
    </w:p>
    <w:p w:rsidR="00941F21" w:rsidRPr="001F4B86" w:rsidRDefault="00941F21" w:rsidP="00941F21">
      <w:pPr>
        <w:tabs>
          <w:tab w:val="num" w:pos="0"/>
          <w:tab w:val="left" w:pos="900"/>
          <w:tab w:val="left" w:pos="1134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Зм – месячная заработная плата работника учреждения</w:t>
      </w:r>
    </w:p>
    <w:p w:rsidR="00941F21" w:rsidRPr="001F4B86" w:rsidRDefault="00941F21" w:rsidP="00941F21">
      <w:pPr>
        <w:tabs>
          <w:tab w:val="num" w:pos="0"/>
          <w:tab w:val="left" w:pos="900"/>
          <w:tab w:val="left" w:pos="1134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О/С –   оклад (ставка)</w:t>
      </w:r>
    </w:p>
    <w:p w:rsidR="00941F21" w:rsidRPr="001F4B86" w:rsidRDefault="00941F21" w:rsidP="00941F21">
      <w:p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en-US"/>
        </w:rPr>
      </w:pPr>
      <w:r w:rsidRPr="001F4B86">
        <w:rPr>
          <w:rFonts w:ascii="Times New Roman" w:hAnsi="Times New Roman"/>
          <w:sz w:val="24"/>
          <w:szCs w:val="24"/>
          <w:lang w:val="en-US"/>
        </w:rPr>
        <w:t>SUMCB</w:t>
      </w:r>
      <w:r w:rsidRPr="001F4B86">
        <w:rPr>
          <w:rFonts w:ascii="Times New Roman" w:hAnsi="Times New Roman"/>
          <w:sz w:val="24"/>
          <w:szCs w:val="24"/>
        </w:rPr>
        <w:t xml:space="preserve"> – сумма стимулирующих выплат</w:t>
      </w:r>
    </w:p>
    <w:p w:rsidR="00CE33D7" w:rsidRPr="001F4B86" w:rsidRDefault="00CE33D7" w:rsidP="00941F21">
      <w:p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E33D7" w:rsidRPr="001F4B86" w:rsidRDefault="00CE33D7" w:rsidP="00941F21">
      <w:p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E558F" w:rsidRPr="001F4B86" w:rsidRDefault="00DE558F" w:rsidP="00DE558F">
      <w:pPr>
        <w:pStyle w:val="NoSpacing"/>
        <w:jc w:val="center"/>
        <w:rPr>
          <w:sz w:val="24"/>
          <w:szCs w:val="24"/>
        </w:rPr>
      </w:pPr>
      <w:r w:rsidRPr="001F4B86">
        <w:rPr>
          <w:sz w:val="24"/>
          <w:szCs w:val="24"/>
        </w:rPr>
        <w:t>Стимулирующие выплаты.</w:t>
      </w:r>
    </w:p>
    <w:p w:rsidR="00CE33D7" w:rsidRPr="001F4B86" w:rsidRDefault="004B4817" w:rsidP="00941F21">
      <w:p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В целях поощрения работников Учреждения за выполненную работу  работникам Учреждения могут устанавливаться выплаты стимулирующего характера:</w:t>
      </w:r>
    </w:p>
    <w:p w:rsidR="004B4817" w:rsidRPr="001F4B86" w:rsidRDefault="004B4817" w:rsidP="00941F21">
      <w:p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41F21" w:rsidRPr="001F4B86" w:rsidRDefault="00941F21" w:rsidP="00941F21">
      <w:pPr>
        <w:numPr>
          <w:ilvl w:val="1"/>
          <w:numId w:val="2"/>
        </w:numPr>
        <w:tabs>
          <w:tab w:val="left" w:pos="900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За расширение зон обслуживания, - до 50 процентов от оклада, ставки заработной платы.</w:t>
      </w:r>
    </w:p>
    <w:p w:rsidR="00941F21" w:rsidRPr="001F4B86" w:rsidRDefault="00941F21" w:rsidP="00941F21">
      <w:pPr>
        <w:numPr>
          <w:ilvl w:val="2"/>
          <w:numId w:val="2"/>
        </w:numPr>
        <w:tabs>
          <w:tab w:val="left" w:pos="900"/>
          <w:tab w:val="left" w:pos="1276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За увеличение объема работ или исполнение обязанностей временно отсутствующего работника  без освобождения от работы, определенной трудовой договором  - до 50 процентов от оклада, ставки заработной платы. </w:t>
      </w:r>
    </w:p>
    <w:p w:rsidR="00941F21" w:rsidRPr="001F4B86" w:rsidRDefault="00941F21" w:rsidP="00941F21">
      <w:pPr>
        <w:numPr>
          <w:ilvl w:val="2"/>
          <w:numId w:val="2"/>
        </w:numPr>
        <w:tabs>
          <w:tab w:val="left" w:pos="900"/>
          <w:tab w:val="left" w:pos="1276"/>
        </w:tabs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941F21" w:rsidRPr="001F4B86" w:rsidRDefault="00941F21" w:rsidP="00941F21">
      <w:pPr>
        <w:numPr>
          <w:ilvl w:val="2"/>
          <w:numId w:val="2"/>
        </w:numPr>
        <w:tabs>
          <w:tab w:val="left" w:pos="900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 законодательством Российской Федерации.</w:t>
      </w:r>
    </w:p>
    <w:p w:rsidR="00941F21" w:rsidRPr="001F4B86" w:rsidRDefault="00941F21" w:rsidP="00941F21">
      <w:pPr>
        <w:numPr>
          <w:ilvl w:val="1"/>
          <w:numId w:val="2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Решение о введении конкретных выплат принимается руководителем учреждения с учетом финансовой обеспеченности.</w:t>
      </w:r>
    </w:p>
    <w:p w:rsidR="00941F21" w:rsidRPr="001F4B86" w:rsidRDefault="00941F21" w:rsidP="00941F21">
      <w:pPr>
        <w:numPr>
          <w:ilvl w:val="1"/>
          <w:numId w:val="2"/>
        </w:numPr>
        <w:shd w:val="clear" w:color="auto" w:fill="FFFFFF"/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На момент введения новой системы оплаты труда определенная выплата устанавливается всем работникам, получавшим ее ранее. </w:t>
      </w:r>
    </w:p>
    <w:p w:rsidR="00941F21" w:rsidRPr="001F4B86" w:rsidRDefault="00941F21" w:rsidP="00941F21">
      <w:pPr>
        <w:numPr>
          <w:ilvl w:val="1"/>
          <w:numId w:val="2"/>
        </w:num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В целях поощрения работников учреждений за выполненную работу работникам учреждений могут устанавливаться следующие виды выплат стимулирующего характера, согласно </w:t>
      </w:r>
      <w:r w:rsidR="00621C85" w:rsidRPr="001F4B86">
        <w:rPr>
          <w:rFonts w:ascii="Times New Roman" w:hAnsi="Times New Roman"/>
          <w:sz w:val="24"/>
          <w:szCs w:val="24"/>
          <w:u w:val="single"/>
        </w:rPr>
        <w:t>Дополнительному соглашению от «</w:t>
      </w:r>
      <w:r w:rsidR="00DE558F" w:rsidRPr="001F4B86">
        <w:rPr>
          <w:rFonts w:ascii="Times New Roman" w:hAnsi="Times New Roman"/>
          <w:sz w:val="24"/>
          <w:szCs w:val="24"/>
          <w:u w:val="single"/>
        </w:rPr>
        <w:t>____</w:t>
      </w:r>
      <w:r w:rsidRPr="001F4B8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DE558F" w:rsidRPr="001F4B86">
        <w:rPr>
          <w:rFonts w:ascii="Times New Roman" w:hAnsi="Times New Roman"/>
          <w:sz w:val="24"/>
          <w:szCs w:val="24"/>
          <w:u w:val="single"/>
        </w:rPr>
        <w:t xml:space="preserve">декабря  </w:t>
      </w:r>
      <w:r w:rsidRPr="001F4B86">
        <w:rPr>
          <w:rFonts w:ascii="Times New Roman" w:hAnsi="Times New Roman"/>
          <w:sz w:val="24"/>
          <w:szCs w:val="24"/>
          <w:u w:val="single"/>
        </w:rPr>
        <w:t>201</w:t>
      </w:r>
      <w:r w:rsidR="00AB1788" w:rsidRPr="001F4B86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1F4B86">
        <w:rPr>
          <w:rFonts w:ascii="Times New Roman" w:hAnsi="Times New Roman"/>
          <w:sz w:val="24"/>
          <w:szCs w:val="24"/>
          <w:u w:val="single"/>
        </w:rPr>
        <w:t>г.:</w:t>
      </w:r>
    </w:p>
    <w:p w:rsidR="00941F21" w:rsidRPr="001F4B86" w:rsidRDefault="00941F21" w:rsidP="00941F21">
      <w:pPr>
        <w:numPr>
          <w:ilvl w:val="2"/>
          <w:numId w:val="2"/>
        </w:numPr>
        <w:tabs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Выплаты за интенсивность, напряженность, особый режим и высокие результаты работы. </w:t>
      </w:r>
    </w:p>
    <w:p w:rsidR="00941F21" w:rsidRPr="001F4B86" w:rsidRDefault="00941F21" w:rsidP="00941F21">
      <w:pPr>
        <w:tabs>
          <w:tab w:val="left" w:pos="900"/>
          <w:tab w:val="left" w:pos="127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color w:val="0000FF"/>
          <w:sz w:val="24"/>
          <w:szCs w:val="24"/>
        </w:rPr>
        <w:t>Работникам клубного учреждения</w:t>
      </w:r>
      <w:r w:rsidR="00621C85" w:rsidRPr="001F4B86">
        <w:rPr>
          <w:rFonts w:ascii="Times New Roman" w:hAnsi="Times New Roman"/>
          <w:sz w:val="24"/>
          <w:szCs w:val="24"/>
        </w:rPr>
        <w:t xml:space="preserve"> </w:t>
      </w:r>
      <w:r w:rsidRPr="001F4B86">
        <w:rPr>
          <w:rFonts w:ascii="Times New Roman" w:hAnsi="Times New Roman"/>
          <w:sz w:val="24"/>
          <w:szCs w:val="24"/>
        </w:rPr>
        <w:t xml:space="preserve"> за:</w:t>
      </w:r>
    </w:p>
    <w:p w:rsidR="00941F21" w:rsidRPr="001F4B86" w:rsidRDefault="00941F21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- развитие творческой инициативы, рационализации новых форм и методов творческой деятельности до 50 % от оклада заработной платы;</w:t>
      </w:r>
    </w:p>
    <w:p w:rsidR="00941F21" w:rsidRPr="001F4B86" w:rsidRDefault="00941F21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- высокая профессиональная подготовка к работе, участие во Всероссийских областных программах, районных муниципальных и организации досуга населения в размере до 50 % от оклада заработной платы;</w:t>
      </w:r>
    </w:p>
    <w:p w:rsidR="00941F21" w:rsidRPr="001F4B86" w:rsidRDefault="00941F21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- внедрение и развитие клубных формирований и новых форм творческой деятельности, качественной подготовки и проведения мероприятий, связанных с уставной деятельностью учреждения, качественная подготовка и своевременная сдача отчетности до 50 % от оклада заработной платы;</w:t>
      </w:r>
    </w:p>
    <w:p w:rsidR="007B5A1D" w:rsidRPr="001F4B86" w:rsidRDefault="007B5A1D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1F4B86">
        <w:rPr>
          <w:rFonts w:ascii="Times New Roman" w:hAnsi="Times New Roman"/>
          <w:color w:val="0000FF"/>
          <w:sz w:val="24"/>
          <w:szCs w:val="24"/>
        </w:rPr>
        <w:lastRenderedPageBreak/>
        <w:t>Служащим из числа персонала клубного учреждения:</w:t>
      </w:r>
    </w:p>
    <w:p w:rsidR="007B5A1D" w:rsidRPr="001F4B86" w:rsidRDefault="007B5A1D" w:rsidP="007B5A1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- за расширение зоны обслуживания, в размере до 100 % от оклада заработной платы</w:t>
      </w:r>
      <w:r w:rsidR="001F6CC7" w:rsidRPr="001F4B86">
        <w:rPr>
          <w:rFonts w:ascii="Times New Roman" w:hAnsi="Times New Roman"/>
          <w:sz w:val="24"/>
          <w:szCs w:val="24"/>
        </w:rPr>
        <w:t xml:space="preserve"> либо фиксированной суммы</w:t>
      </w:r>
      <w:r w:rsidRPr="001F4B86">
        <w:rPr>
          <w:rFonts w:ascii="Times New Roman" w:hAnsi="Times New Roman"/>
          <w:sz w:val="24"/>
          <w:szCs w:val="24"/>
        </w:rPr>
        <w:t>;</w:t>
      </w:r>
    </w:p>
    <w:p w:rsidR="007B5A1D" w:rsidRPr="001F4B86" w:rsidRDefault="007B5A1D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41F21" w:rsidRPr="001F4B86" w:rsidRDefault="00941F21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color w:val="0000FF"/>
          <w:sz w:val="24"/>
          <w:szCs w:val="24"/>
        </w:rPr>
        <w:t>Служащим из числа персонала библиотеки</w:t>
      </w:r>
      <w:r w:rsidRPr="001F4B86">
        <w:rPr>
          <w:rFonts w:ascii="Times New Roman" w:hAnsi="Times New Roman"/>
          <w:sz w:val="24"/>
          <w:szCs w:val="24"/>
        </w:rPr>
        <w:t>:</w:t>
      </w:r>
    </w:p>
    <w:p w:rsidR="00941F21" w:rsidRPr="001F4B86" w:rsidRDefault="00941F21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- за организацию и проведение выставок (экспозиций), тематических лекций и других мероприятий до 50 % от оклада заработной платы. </w:t>
      </w:r>
    </w:p>
    <w:p w:rsidR="00941F21" w:rsidRPr="001F4B86" w:rsidRDefault="00941F21" w:rsidP="00941F2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1F4B86">
        <w:rPr>
          <w:rFonts w:ascii="Times New Roman" w:hAnsi="Times New Roman"/>
          <w:sz w:val="24"/>
          <w:szCs w:val="24"/>
        </w:rPr>
        <w:t xml:space="preserve">Надбавка устанавливается сроком не более 1 года, по истечении которого может быть сохранена или отменена. 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2.10.2  </w:t>
      </w:r>
      <w:r w:rsidRPr="001F4B86">
        <w:rPr>
          <w:rFonts w:eastAsia="Calibri"/>
          <w:color w:val="0000FF"/>
          <w:sz w:val="24"/>
          <w:szCs w:val="24"/>
          <w:lang w:eastAsia="en-US"/>
        </w:rPr>
        <w:t>Стимулирующая надбавка за выслугу лет</w:t>
      </w:r>
      <w:r w:rsidRPr="001F4B86">
        <w:rPr>
          <w:rFonts w:eastAsia="Calibri"/>
          <w:sz w:val="24"/>
          <w:szCs w:val="24"/>
          <w:lang w:eastAsia="en-US"/>
        </w:rPr>
        <w:t xml:space="preserve"> устанавливается работникам культуры  в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  зависимости от общего трудового стажа работы. Размер надбавки за выслугу лет устанавливается в следующих величинах: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-------- от 1 до 5 лет – 5% от размера должностного оклада, 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-------- от 5 до 10 лет – 10% от размера должностного оклада, 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-------- от 10 до 20 лет - 15% от размера должностного оклада, 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------- свыше 20 лет  - 20% от размера должностного оклада, 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------предоставление дополнительного оплачиваемого отпуска за трудовой стаж: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------ свыше 5 лет – 3 календарных дня;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------ свыше 10 лет – 5 календарных дней;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------ свыше 15 лет – 10 календарных дней;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------ свыше 20 лет – 14 календарных дней.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-------стимулирующая надбавка за выслугу лет работникам библиотечного дела в  зависимости от общего трудового стажа работы. Размер надбавки за выслугу лет устанавливается в следующих величинах: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-------- от 1 до 5 лет – 5% от размера должностного оклада, 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-------- от 5 до 10 лет – 10% от размера должностного оклада, 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-------- от 10 до 20 лет - 15% от размера должностного оклада, 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------- свыше 20 лет  - 20% от размера должностного оклада, 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------ предоставление дополнительного оплачиваемого отпуска за трудовой стаж: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------- после 5 лет – 3 рабочих дня;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------- после 10 лет – 5 рабочих дней;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------- после 15 лет – 8 рабочих дней;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------- после 20 лет – 10 рабочих дней.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</w:p>
    <w:p w:rsidR="00DE558F" w:rsidRPr="001F4B86" w:rsidRDefault="004B4817" w:rsidP="00DE558F">
      <w:pPr>
        <w:pStyle w:val="NoSpacing"/>
        <w:jc w:val="center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2.11 </w:t>
      </w:r>
      <w:r w:rsidR="00DE558F" w:rsidRPr="001F4B86">
        <w:rPr>
          <w:rFonts w:eastAsia="Calibri"/>
          <w:sz w:val="24"/>
          <w:szCs w:val="24"/>
          <w:lang w:eastAsia="en-US"/>
        </w:rPr>
        <w:t xml:space="preserve"> Порядок и условия предоставления ежегодного оплачиваемого отпуска.</w:t>
      </w:r>
    </w:p>
    <w:p w:rsidR="00DE558F" w:rsidRPr="001F4B86" w:rsidRDefault="00DE558F" w:rsidP="00DE558F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- Основной оплачиваемый отпуск предоставляется продолжительностью 28 календарных дней. </w:t>
      </w:r>
    </w:p>
    <w:p w:rsidR="00DE558F" w:rsidRPr="001F4B86" w:rsidRDefault="00DE558F" w:rsidP="002F50B2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>.</w:t>
      </w:r>
      <w:r w:rsidR="002F50B2" w:rsidRPr="001F4B86">
        <w:rPr>
          <w:rFonts w:eastAsia="Calibri"/>
          <w:sz w:val="24"/>
          <w:szCs w:val="24"/>
          <w:lang w:eastAsia="en-US"/>
        </w:rPr>
        <w:t xml:space="preserve"> </w:t>
      </w:r>
    </w:p>
    <w:p w:rsidR="00941F21" w:rsidRPr="001F4B86" w:rsidRDefault="00941F21" w:rsidP="00941F21">
      <w:pPr>
        <w:tabs>
          <w:tab w:val="left" w:pos="142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2.1</w:t>
      </w:r>
      <w:r w:rsidR="004B4817" w:rsidRPr="001F4B86">
        <w:rPr>
          <w:rFonts w:ascii="Times New Roman" w:hAnsi="Times New Roman"/>
          <w:sz w:val="24"/>
          <w:szCs w:val="24"/>
        </w:rPr>
        <w:t>2</w:t>
      </w:r>
      <w:r w:rsidRPr="001F4B86">
        <w:rPr>
          <w:rFonts w:ascii="Times New Roman" w:hAnsi="Times New Roman"/>
          <w:sz w:val="24"/>
          <w:szCs w:val="24"/>
        </w:rPr>
        <w:t xml:space="preserve">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учреждения.</w:t>
      </w:r>
    </w:p>
    <w:p w:rsidR="00941F21" w:rsidRPr="001F4B86" w:rsidRDefault="00941F21" w:rsidP="00941F21">
      <w:pPr>
        <w:tabs>
          <w:tab w:val="left" w:pos="142"/>
          <w:tab w:val="left" w:pos="360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2.1</w:t>
      </w:r>
      <w:r w:rsidR="004B4817" w:rsidRPr="001F4B86">
        <w:rPr>
          <w:rFonts w:ascii="Times New Roman" w:hAnsi="Times New Roman"/>
          <w:sz w:val="24"/>
          <w:szCs w:val="24"/>
        </w:rPr>
        <w:t>3</w:t>
      </w:r>
      <w:r w:rsidRPr="001F4B86">
        <w:rPr>
          <w:rFonts w:ascii="Times New Roman" w:hAnsi="Times New Roman"/>
          <w:sz w:val="24"/>
          <w:szCs w:val="24"/>
        </w:rPr>
        <w:t xml:space="preserve"> Размеры и условия осуществления выплат стимулирующего характера устанавливаются коллективными договорами, соглашениями, локальными нормативными актами. На выплаты стимулирующего характера рекомендуется направлять до 25 процентов базового фонда оплаты труда.</w:t>
      </w:r>
    </w:p>
    <w:p w:rsidR="00941F21" w:rsidRPr="001F4B86" w:rsidRDefault="00941F21" w:rsidP="00941F21">
      <w:pPr>
        <w:tabs>
          <w:tab w:val="left" w:pos="142"/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2.1</w:t>
      </w:r>
      <w:r w:rsidR="004B4817" w:rsidRPr="001F4B86">
        <w:rPr>
          <w:rFonts w:ascii="Times New Roman" w:hAnsi="Times New Roman"/>
          <w:sz w:val="24"/>
          <w:szCs w:val="24"/>
        </w:rPr>
        <w:t>4</w:t>
      </w:r>
      <w:r w:rsidRPr="001F4B86">
        <w:rPr>
          <w:rFonts w:ascii="Times New Roman" w:hAnsi="Times New Roman"/>
          <w:sz w:val="24"/>
          <w:szCs w:val="24"/>
        </w:rPr>
        <w:t xml:space="preserve"> Решение о  выплате стимулирующих надбавок принимается руководителем учреждения и оформляется приказом учреждения с обязательным указанием основания.</w:t>
      </w:r>
    </w:p>
    <w:p w:rsidR="00941F21" w:rsidRPr="001F4B86" w:rsidRDefault="00941F21" w:rsidP="00941F21">
      <w:pPr>
        <w:tabs>
          <w:tab w:val="left" w:pos="142"/>
          <w:tab w:val="left" w:pos="360"/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2.1</w:t>
      </w:r>
      <w:r w:rsidR="004B4817" w:rsidRPr="001F4B86">
        <w:rPr>
          <w:rFonts w:ascii="Times New Roman" w:hAnsi="Times New Roman"/>
          <w:sz w:val="24"/>
          <w:szCs w:val="24"/>
        </w:rPr>
        <w:t>5</w:t>
      </w:r>
      <w:r w:rsidRPr="001F4B86">
        <w:rPr>
          <w:rFonts w:ascii="Times New Roman" w:hAnsi="Times New Roman"/>
          <w:sz w:val="24"/>
          <w:szCs w:val="24"/>
        </w:rPr>
        <w:t xml:space="preserve"> Решение о лишении выплат стимулирующего характера или их снижение   принимается руководителем учреждения и оформляется приказом учреждения с обязательным указанием причины.</w:t>
      </w:r>
    </w:p>
    <w:p w:rsidR="004B4817" w:rsidRPr="001F4B86" w:rsidRDefault="004B4817" w:rsidP="004B481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2.16</w:t>
      </w:r>
      <w:r w:rsidR="00621C85" w:rsidRPr="001F4B86">
        <w:rPr>
          <w:rFonts w:ascii="Times New Roman" w:hAnsi="Times New Roman"/>
          <w:sz w:val="24"/>
          <w:szCs w:val="24"/>
        </w:rPr>
        <w:t xml:space="preserve">  </w:t>
      </w:r>
      <w:r w:rsidRPr="001F4B86">
        <w:rPr>
          <w:rFonts w:ascii="Times New Roman" w:hAnsi="Times New Roman"/>
          <w:sz w:val="24"/>
          <w:szCs w:val="24"/>
        </w:rPr>
        <w:t xml:space="preserve"> За счет выплат стимулирующего характера работникам учреждения может выплачиваться:  </w:t>
      </w:r>
    </w:p>
    <w:p w:rsidR="004B4817" w:rsidRPr="001F4B86" w:rsidRDefault="004B4817" w:rsidP="004B481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                          -  премия ко Дню культурного работника, ко дню бухгалтера, годовая премия, квартальная премия, размер которой не должен превышать двух должностных окладов;</w:t>
      </w:r>
    </w:p>
    <w:p w:rsidR="004B4817" w:rsidRPr="001F4B86" w:rsidRDefault="004B4817" w:rsidP="004B4817">
      <w:pPr>
        <w:pStyle w:val="NoSpacing"/>
        <w:rPr>
          <w:rFonts w:eastAsia="Calibri"/>
          <w:sz w:val="24"/>
          <w:szCs w:val="24"/>
          <w:lang w:eastAsia="en-US"/>
        </w:rPr>
      </w:pPr>
      <w:r w:rsidRPr="001F4B86">
        <w:rPr>
          <w:rFonts w:eastAsia="Calibri"/>
          <w:sz w:val="24"/>
          <w:szCs w:val="24"/>
          <w:lang w:eastAsia="en-US"/>
        </w:rPr>
        <w:t xml:space="preserve">                           -  материальная помощь,</w:t>
      </w:r>
      <w:r w:rsidR="001F4B86">
        <w:rPr>
          <w:rFonts w:eastAsia="Calibri"/>
          <w:sz w:val="24"/>
          <w:szCs w:val="24"/>
          <w:lang w:eastAsia="en-US"/>
        </w:rPr>
        <w:t xml:space="preserve"> </w:t>
      </w:r>
      <w:r w:rsidRPr="001F4B86">
        <w:rPr>
          <w:rFonts w:eastAsia="Calibri"/>
          <w:sz w:val="24"/>
          <w:szCs w:val="24"/>
          <w:lang w:eastAsia="en-US"/>
        </w:rPr>
        <w:t>размер которой не должен превышать двух должностных окладов.</w:t>
      </w:r>
    </w:p>
    <w:p w:rsidR="00941F21" w:rsidRPr="001F4B86" w:rsidRDefault="00941F21" w:rsidP="00941F21">
      <w:pPr>
        <w:tabs>
          <w:tab w:val="left" w:pos="900"/>
          <w:tab w:val="left" w:pos="993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41F21" w:rsidRPr="001F4B86" w:rsidRDefault="00941F21" w:rsidP="00941F21">
      <w:p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F21" w:rsidRPr="001F4B86" w:rsidRDefault="00941F21" w:rsidP="00941F21">
      <w:p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F21" w:rsidRPr="001F4B86" w:rsidRDefault="00941F21" w:rsidP="00941F21">
      <w:p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97B" w:rsidRPr="001F4B86" w:rsidRDefault="00941F21" w:rsidP="00941F21">
      <w:pPr>
        <w:shd w:val="clear" w:color="auto" w:fill="FFFFFF"/>
        <w:tabs>
          <w:tab w:val="left" w:pos="90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</w:t>
      </w:r>
    </w:p>
    <w:p w:rsidR="00B0272E" w:rsidRPr="001F4B86" w:rsidRDefault="00B0272E" w:rsidP="00B027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                                              Приложение № 2  </w:t>
      </w:r>
    </w:p>
    <w:p w:rsidR="00B0272E" w:rsidRPr="001F4B86" w:rsidRDefault="00B0272E" w:rsidP="00B0272E">
      <w:pPr>
        <w:tabs>
          <w:tab w:val="left" w:pos="5894"/>
          <w:tab w:val="righ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                                                                       к  Решению Песковатского Совета депутатов</w:t>
      </w:r>
    </w:p>
    <w:p w:rsidR="00B0272E" w:rsidRPr="001F4B86" w:rsidRDefault="00B0272E" w:rsidP="00B0272E">
      <w:pPr>
        <w:tabs>
          <w:tab w:val="left" w:pos="5894"/>
          <w:tab w:val="righ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 xml:space="preserve">от </w:t>
      </w:r>
      <w:r w:rsidR="007A2945" w:rsidRPr="001F4B86">
        <w:rPr>
          <w:rFonts w:ascii="Times New Roman" w:hAnsi="Times New Roman"/>
          <w:sz w:val="24"/>
          <w:szCs w:val="24"/>
        </w:rPr>
        <w:t xml:space="preserve">28.02.2019г. № </w:t>
      </w:r>
      <w:r w:rsidR="001F4B86">
        <w:rPr>
          <w:rFonts w:ascii="Times New Roman" w:hAnsi="Times New Roman"/>
          <w:sz w:val="24"/>
          <w:szCs w:val="24"/>
        </w:rPr>
        <w:t>14</w:t>
      </w:r>
      <w:r w:rsidRPr="001F4B86">
        <w:rPr>
          <w:rFonts w:ascii="Times New Roman" w:hAnsi="Times New Roman"/>
          <w:sz w:val="24"/>
          <w:szCs w:val="24"/>
        </w:rPr>
        <w:t xml:space="preserve">              </w:t>
      </w:r>
    </w:p>
    <w:p w:rsidR="009E1F6B" w:rsidRPr="001F4B86" w:rsidRDefault="009E1F6B" w:rsidP="00B027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768A" w:rsidRPr="001F4B86" w:rsidRDefault="0031768A" w:rsidP="0031768A">
      <w:pPr>
        <w:tabs>
          <w:tab w:val="left" w:pos="900"/>
        </w:tabs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8A" w:rsidRPr="001F4B86" w:rsidRDefault="0031768A" w:rsidP="007A2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Минимальные размеры окладов (ставок) работников </w:t>
      </w:r>
      <w:r w:rsidR="007A2945" w:rsidRPr="001F4B86">
        <w:rPr>
          <w:rFonts w:ascii="Times New Roman" w:eastAsia="Times New Roman" w:hAnsi="Times New Roman"/>
          <w:sz w:val="24"/>
          <w:szCs w:val="24"/>
          <w:lang w:eastAsia="ru-RU"/>
        </w:rPr>
        <w:t>МКУ " Песковатский центр культуры"</w:t>
      </w: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1768A" w:rsidRPr="001F4B86" w:rsidRDefault="0031768A" w:rsidP="0031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1134"/>
      </w:tblGrid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Наименование 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(мини-мальный) оклад (ставка), руб.</w:t>
            </w:r>
          </w:p>
        </w:tc>
      </w:tr>
      <w:tr w:rsidR="0031768A" w:rsidRPr="001F4B86" w:rsidTr="0031768A">
        <w:trPr>
          <w:cantSplit/>
          <w:trHeight w:val="642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"Должности технических   исполнителей и артистов вспомогательного состава"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Смотритель музейный; контролер билетов, кассир билетный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7A2945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"Должности работников культуры,</w:t>
            </w: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искусства и кинематографии среднего звена"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костюмерной; организатор экскурсий; руководитель кружка, любительского объединения, клуба по интересам; ведущий дискотеки; аккомпаниатор; культорганизатор; ассистенты: режиссера, дирижера, балетмейстера, хормейстера; помощник режиссера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7A294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A2945"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9030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"Должности работников культуры,</w:t>
            </w: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искусства и кинематографии ведущего звена"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Главный, ведущий библиотекарь; главный библиограф; помощник главного режиссера (главного дирижера, главного балетмейстера, художественного руководителя), художник-декоратор; художник по свету; художник-модельер театрального костюма; художник-постановщик;  аккомпаниатор-концертмейстер; администратор (системный) ; библиотекарь; редактор библиотеки (ведущий), клубного учреждения, музея и других аналогичных учреждений и организаций; библиограф; методист библиотеки, клубного учреждения, музея и других аналогичных учреждений и организаций; научный сотрудник, лектор (экскурсовод); артист-вокалист (солист); артист хора, оркестров, ансамблей песни и танца, танцевального коллектива; артисты - концертные исполнители (всех жанров), хранитель фондов; ведущий редактор, редактор (музыкальный редактор); специалист по фольклору; специалист по жанрам творчества; специалист по методике клубной работы; специалист по учетно - хранительской документации;  специалист экспозиционного и выставочного отдела; ассистент кинорежиссера; звукооператор; монтажер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7A2945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7519</w:t>
            </w:r>
          </w:p>
        </w:tc>
      </w:tr>
      <w:tr w:rsidR="0031768A" w:rsidRPr="001F4B86" w:rsidTr="0031768A">
        <w:trPr>
          <w:cantSplit/>
          <w:trHeight w:val="264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ПКГ "Должности руководящего состава</w:t>
            </w: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учреждений культуры, искусства и кинематографии"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художник; режиссер-постановщик; главный дирижер; руководитель литературно-драматургической части; художественный руководитель; заведующий музыкальной частью; заведующий отделом (сектором) библиотеки; заведующий отделом (сектором) музея; заведующий передвижной выставкой музея; режиссер (дирижер, балетмейстер, хормейстер); звукорежиссер; главный хранитель фондов; заведующий реставрационной мастерской; заведующий отделом (сектором) дома (дворца) культуры, и других аналогичных учреждений и организаций; заведующий художественно-оформительской мастерской; кинорежиссер; директор творческого коллектива;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AB1788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B1788" w:rsidRPr="001F4B86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 xml:space="preserve">   </w:t>
            </w:r>
            <w:r w:rsidR="007A2945" w:rsidRPr="001F4B86">
              <w:rPr>
                <w:rFonts w:ascii="Times New Roman" w:eastAsia="Times New Roman" w:hAnsi="Times New Roman"/>
                <w:color w:val="365F91"/>
                <w:sz w:val="24"/>
                <w:szCs w:val="24"/>
                <w:lang w:eastAsia="ru-RU"/>
              </w:rPr>
              <w:t>9030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Должности, отнесенные к ПКГ "Общеотраслевые должности      </w:t>
            </w: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служащих первого уровня"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Делопроизводитель; кассир; машинистка; секретарь; секретарь-машинистка, оператор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7A2945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Должности, отнесенные к ПКГ "Общеотраслевые должности      </w:t>
            </w: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служащих второго уровня"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 по кадрам; лаборант; специалист по работе с молодежью; специалист по социальной работе с молодежью; художник; заведующий производством (шеф-повар); заведующий столовой; начальник хозяйственного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7A294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7A2945"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6685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Должности, отнесенные к ПКГ "Общеотраслевые должности      </w:t>
            </w: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служащих третьего уровня"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Бухгалтер; инженер-энергетик (энергетик); </w:t>
            </w:r>
          </w:p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психолог; социолог; экономист; главные специалисты в отделах; </w:t>
            </w:r>
          </w:p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7A2945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7224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Должности, отнесенные к ПКГ "Общеотраслевые должности      </w:t>
            </w: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служащих четвертого уровня"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7A2945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9030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</w:t>
            </w: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"Общеотраслевые профессии рабочих первого уровня"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Наименования профессий  рабочих, по которым предусмотрено присвоение1-го, 2-го и 3-го   квалификационных разрядов    в соответствии с Единым тарифно-квалификационным  справочником работ и профессий рабочих: сантехник, гардеробщик, дворник, садовник,  кладовщик, сторож (вахтер),   уборщик производственных   помещений, уборщик служебных помещений, уборщик территорий, машинист по стирке и ремонту спец. одежды (белья), рабочий по комплексному обслуживанию  зданий и сооружений (без квалификационного разряда), подсобный рабочий   (ЕТКС, выпуск 1)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7A2945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3787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</w:t>
            </w: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"Общеотраслевые профессии рабочих второго уровня"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профессий рабочих, по которым    предусмотрено присвоение   4-го и 5-го квалификационных  разрядов в соответствии    с Единым  тарифно-квалификационным     справочником работ и профессий рабочих: водитель автомобиля, водители автобусов, микроавтобусов, имеющие 1-й класс и занятые перевозкой обучающихся (детей,  самодеятельных коллективов,  воспитанников).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7A2945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</w:t>
            </w: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"Профессии рабочих первого уровня"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Киномеханик, костюмер, осветитель, электрик, реквизитор, установщик декораций, машинист сцены, монтировщик   сцены, столяр  по изготовлению декораций,    до 3-го квалификационного   разряда ЕТКС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7A2945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5014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          </w:t>
            </w: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"Профессии рабочих второго уровня"</w:t>
            </w:r>
          </w:p>
        </w:tc>
      </w:tr>
      <w:tr w:rsidR="0031768A" w:rsidRPr="001F4B86" w:rsidTr="0031768A">
        <w:trPr>
          <w:cantSplit/>
          <w:trHeight w:val="360"/>
        </w:trPr>
        <w:tc>
          <w:tcPr>
            <w:tcW w:w="8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1768A" w:rsidRPr="001F4B86" w:rsidRDefault="0031768A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Механик  по обслуживанию звуковой  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768A" w:rsidRPr="001F4B86" w:rsidRDefault="007A2945" w:rsidP="0031768A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</w:t>
            </w:r>
          </w:p>
        </w:tc>
      </w:tr>
    </w:tbl>
    <w:p w:rsidR="0031768A" w:rsidRPr="001F4B86" w:rsidRDefault="0031768A" w:rsidP="00B0272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7A2945" w:rsidRPr="001F4B86" w:rsidRDefault="007A2945" w:rsidP="007A2945">
      <w:pPr>
        <w:tabs>
          <w:tab w:val="left" w:pos="5894"/>
          <w:tab w:val="righ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к  Решению Песковатского Совета депутатов</w:t>
      </w:r>
    </w:p>
    <w:p w:rsidR="0031768A" w:rsidRPr="001F4B86" w:rsidRDefault="001F4B86" w:rsidP="007A2945">
      <w:pPr>
        <w:spacing w:after="0" w:line="240" w:lineRule="auto"/>
        <w:ind w:left="6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A2945" w:rsidRPr="001F4B86">
        <w:rPr>
          <w:rFonts w:ascii="Times New Roman" w:hAnsi="Times New Roman"/>
          <w:sz w:val="24"/>
          <w:szCs w:val="24"/>
        </w:rPr>
        <w:t xml:space="preserve">от 28.02.2019г. № </w:t>
      </w:r>
      <w:r>
        <w:rPr>
          <w:rFonts w:ascii="Times New Roman" w:hAnsi="Times New Roman"/>
          <w:sz w:val="24"/>
          <w:szCs w:val="24"/>
        </w:rPr>
        <w:t>14</w:t>
      </w:r>
      <w:r w:rsidR="007A2945" w:rsidRPr="001F4B86">
        <w:rPr>
          <w:rFonts w:ascii="Times New Roman" w:hAnsi="Times New Roman"/>
          <w:sz w:val="24"/>
          <w:szCs w:val="24"/>
        </w:rPr>
        <w:t xml:space="preserve">              </w:t>
      </w:r>
    </w:p>
    <w:p w:rsidR="001F4B86" w:rsidRDefault="001F4B86" w:rsidP="003176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8A" w:rsidRPr="001F4B86" w:rsidRDefault="0031768A" w:rsidP="003176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Базовые (минимальные) оклады работников учреждений </w:t>
      </w:r>
    </w:p>
    <w:p w:rsidR="0031768A" w:rsidRPr="001F4B86" w:rsidRDefault="0031768A" w:rsidP="003176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8A" w:rsidRPr="001F4B86" w:rsidRDefault="0031768A" w:rsidP="0031768A">
      <w:pPr>
        <w:numPr>
          <w:ilvl w:val="0"/>
          <w:numId w:val="31"/>
        </w:numPr>
        <w:tabs>
          <w:tab w:val="num" w:pos="426"/>
        </w:tabs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квалификационные группы должностей работников физической культуры и спорта:</w:t>
      </w:r>
    </w:p>
    <w:p w:rsidR="0031768A" w:rsidRPr="001F4B86" w:rsidRDefault="0031768A" w:rsidP="0031768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8A" w:rsidRPr="001F4B86" w:rsidRDefault="0031768A" w:rsidP="0031768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Профессиональная квалификационная группа должностей </w:t>
      </w:r>
    </w:p>
    <w:p w:rsidR="0031768A" w:rsidRPr="001F4B86" w:rsidRDefault="0031768A" w:rsidP="0031768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t>работников физической культуры и спорта первого уровня</w:t>
      </w:r>
    </w:p>
    <w:p w:rsidR="0031768A" w:rsidRPr="001F4B86" w:rsidRDefault="0031768A" w:rsidP="0031768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253"/>
        <w:gridCol w:w="2068"/>
      </w:tblGrid>
      <w:tr w:rsidR="0031768A" w:rsidRPr="001F4B86" w:rsidTr="0031768A">
        <w:tc>
          <w:tcPr>
            <w:tcW w:w="3510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253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068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(мини-мальный) оклад (ставка), руб.</w:t>
            </w:r>
          </w:p>
        </w:tc>
      </w:tr>
      <w:tr w:rsidR="0031768A" w:rsidRPr="001F4B86" w:rsidTr="0031768A">
        <w:tc>
          <w:tcPr>
            <w:tcW w:w="3510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253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 по спортивному залу</w:t>
            </w:r>
          </w:p>
        </w:tc>
        <w:tc>
          <w:tcPr>
            <w:tcW w:w="2068" w:type="dxa"/>
          </w:tcPr>
          <w:p w:rsidR="0031768A" w:rsidRPr="001F4B86" w:rsidRDefault="007A2945" w:rsidP="0031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5181</w:t>
            </w:r>
          </w:p>
        </w:tc>
      </w:tr>
      <w:tr w:rsidR="0031768A" w:rsidRPr="001F4B86" w:rsidTr="0031768A">
        <w:tc>
          <w:tcPr>
            <w:tcW w:w="3510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253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Спортсмен, спортивный судья</w:t>
            </w:r>
          </w:p>
        </w:tc>
        <w:tc>
          <w:tcPr>
            <w:tcW w:w="2068" w:type="dxa"/>
          </w:tcPr>
          <w:p w:rsidR="0031768A" w:rsidRPr="001F4B86" w:rsidRDefault="007A2945" w:rsidP="0031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5615</w:t>
            </w:r>
          </w:p>
        </w:tc>
      </w:tr>
    </w:tbl>
    <w:p w:rsidR="0031768A" w:rsidRPr="001F4B86" w:rsidRDefault="0031768A" w:rsidP="003176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8A" w:rsidRPr="001F4B86" w:rsidRDefault="0031768A" w:rsidP="0031768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Профессиональная квалификационная группа должностей </w:t>
      </w:r>
    </w:p>
    <w:p w:rsidR="0031768A" w:rsidRPr="001F4B86" w:rsidRDefault="0031768A" w:rsidP="0031768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t>работников физической культуры и спорта второго уровня</w:t>
      </w:r>
    </w:p>
    <w:p w:rsidR="0031768A" w:rsidRPr="001F4B86" w:rsidRDefault="0031768A" w:rsidP="0031768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4772"/>
        <w:gridCol w:w="2068"/>
      </w:tblGrid>
      <w:tr w:rsidR="0031768A" w:rsidRPr="001F4B86" w:rsidTr="0031768A">
        <w:tc>
          <w:tcPr>
            <w:tcW w:w="2991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772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068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(мини-мальный) оклад (ставка), руб.</w:t>
            </w:r>
          </w:p>
        </w:tc>
      </w:tr>
      <w:tr w:rsidR="0031768A" w:rsidRPr="001F4B86" w:rsidTr="0031768A">
        <w:tc>
          <w:tcPr>
            <w:tcW w:w="2991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772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спорту, инструктор по физи-ческой культуре, тренер-администратор, тренер-массажист, спортсмен-инструктор, имеющий 1-й спортивный разряд</w:t>
            </w:r>
          </w:p>
        </w:tc>
        <w:tc>
          <w:tcPr>
            <w:tcW w:w="2068" w:type="dxa"/>
          </w:tcPr>
          <w:p w:rsidR="0031768A" w:rsidRPr="001F4B86" w:rsidRDefault="007A2945" w:rsidP="0031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</w:t>
            </w:r>
          </w:p>
        </w:tc>
      </w:tr>
      <w:tr w:rsidR="0031768A" w:rsidRPr="001F4B86" w:rsidTr="0031768A">
        <w:tc>
          <w:tcPr>
            <w:tcW w:w="2991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72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Тренер – преподаватель по спорту, инструктор-методист </w:t>
            </w:r>
          </w:p>
        </w:tc>
        <w:tc>
          <w:tcPr>
            <w:tcW w:w="2068" w:type="dxa"/>
          </w:tcPr>
          <w:p w:rsidR="0031768A" w:rsidRPr="001F4B86" w:rsidRDefault="007A2945" w:rsidP="0031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7353</w:t>
            </w:r>
          </w:p>
        </w:tc>
      </w:tr>
      <w:tr w:rsidR="0031768A" w:rsidRPr="001F4B86" w:rsidTr="0031768A">
        <w:tc>
          <w:tcPr>
            <w:tcW w:w="2991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772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Старший тренер-преподаватель по спорту, инструктор-методист (старший)  </w:t>
            </w:r>
          </w:p>
        </w:tc>
        <w:tc>
          <w:tcPr>
            <w:tcW w:w="2068" w:type="dxa"/>
          </w:tcPr>
          <w:p w:rsidR="0031768A" w:rsidRPr="001F4B86" w:rsidRDefault="007A2945" w:rsidP="0031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7687</w:t>
            </w:r>
          </w:p>
        </w:tc>
      </w:tr>
    </w:tbl>
    <w:p w:rsidR="0031768A" w:rsidRPr="001F4B86" w:rsidRDefault="0031768A" w:rsidP="003176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8A" w:rsidRPr="001F4B86" w:rsidRDefault="0031768A" w:rsidP="003176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8A" w:rsidRPr="001F4B86" w:rsidRDefault="0031768A" w:rsidP="0031768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t>«Общеотраслевые профессии рабочих второго уровня»</w:t>
      </w:r>
    </w:p>
    <w:p w:rsidR="0031768A" w:rsidRPr="001F4B86" w:rsidRDefault="0031768A" w:rsidP="0031768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4740"/>
        <w:gridCol w:w="2001"/>
      </w:tblGrid>
      <w:tr w:rsidR="0031768A" w:rsidRPr="001F4B86" w:rsidTr="0031768A">
        <w:tc>
          <w:tcPr>
            <w:tcW w:w="3023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4740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001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(мини-мальный) оклад (ставка), руб.</w:t>
            </w:r>
          </w:p>
        </w:tc>
      </w:tr>
      <w:tr w:rsidR="0031768A" w:rsidRPr="001F4B86" w:rsidTr="0031768A">
        <w:tc>
          <w:tcPr>
            <w:tcW w:w="3023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740" w:type="dxa"/>
          </w:tcPr>
          <w:p w:rsidR="0031768A" w:rsidRPr="001F4B86" w:rsidRDefault="0031768A" w:rsidP="0031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2001" w:type="dxa"/>
          </w:tcPr>
          <w:p w:rsidR="0031768A" w:rsidRPr="001F4B86" w:rsidRDefault="007A2945" w:rsidP="0031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6636</w:t>
            </w:r>
          </w:p>
        </w:tc>
      </w:tr>
      <w:tr w:rsidR="0031768A" w:rsidRPr="001F4B86" w:rsidTr="0031768A">
        <w:tc>
          <w:tcPr>
            <w:tcW w:w="3023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740" w:type="dxa"/>
          </w:tcPr>
          <w:p w:rsidR="0031768A" w:rsidRPr="001F4B86" w:rsidRDefault="0031768A" w:rsidP="0031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соответст-вии с Единым тарифно-квалификационным справочником работ и профессий рабочих</w:t>
            </w:r>
          </w:p>
        </w:tc>
        <w:tc>
          <w:tcPr>
            <w:tcW w:w="2001" w:type="dxa"/>
          </w:tcPr>
          <w:p w:rsidR="0031768A" w:rsidRPr="001F4B86" w:rsidRDefault="007A2945" w:rsidP="0031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6183</w:t>
            </w:r>
          </w:p>
        </w:tc>
      </w:tr>
      <w:tr w:rsidR="0031768A" w:rsidRPr="001F4B86" w:rsidTr="0031768A">
        <w:tc>
          <w:tcPr>
            <w:tcW w:w="3023" w:type="dxa"/>
          </w:tcPr>
          <w:p w:rsidR="0031768A" w:rsidRPr="001F4B86" w:rsidRDefault="0031768A" w:rsidP="003176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740" w:type="dxa"/>
          </w:tcPr>
          <w:p w:rsidR="0031768A" w:rsidRPr="001F4B86" w:rsidRDefault="0031768A" w:rsidP="0031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8 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01" w:type="dxa"/>
          </w:tcPr>
          <w:p w:rsidR="0031768A" w:rsidRPr="001F4B86" w:rsidRDefault="007A2945" w:rsidP="00317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6516</w:t>
            </w:r>
          </w:p>
        </w:tc>
      </w:tr>
    </w:tbl>
    <w:p w:rsidR="0031768A" w:rsidRPr="001F4B86" w:rsidRDefault="0031768A" w:rsidP="003176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31768A" w:rsidRPr="001F4B86" w:rsidRDefault="0031768A" w:rsidP="0031768A">
      <w:pPr>
        <w:tabs>
          <w:tab w:val="left" w:pos="900"/>
        </w:tabs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7A2945" w:rsidRPr="001F4B86" w:rsidRDefault="007A2945" w:rsidP="007A2945">
      <w:pPr>
        <w:tabs>
          <w:tab w:val="left" w:pos="5894"/>
          <w:tab w:val="right" w:pos="949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4B86">
        <w:rPr>
          <w:rFonts w:ascii="Times New Roman" w:hAnsi="Times New Roman"/>
          <w:sz w:val="24"/>
          <w:szCs w:val="24"/>
        </w:rPr>
        <w:t>к  Решению Песковатского Совета депутатов</w:t>
      </w:r>
    </w:p>
    <w:p w:rsidR="0031768A" w:rsidRPr="001F4B86" w:rsidRDefault="007A2945" w:rsidP="007A2945">
      <w:pPr>
        <w:tabs>
          <w:tab w:val="left" w:pos="900"/>
        </w:tabs>
        <w:spacing w:after="0" w:line="240" w:lineRule="auto"/>
        <w:ind w:firstLine="5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4B86">
        <w:rPr>
          <w:rFonts w:ascii="Times New Roman" w:hAnsi="Times New Roman"/>
          <w:sz w:val="24"/>
          <w:szCs w:val="24"/>
        </w:rPr>
        <w:t xml:space="preserve">от 28.02.2019г. № </w:t>
      </w:r>
      <w:r w:rsidR="001F4B86">
        <w:rPr>
          <w:rFonts w:ascii="Times New Roman" w:hAnsi="Times New Roman"/>
          <w:sz w:val="24"/>
          <w:szCs w:val="24"/>
        </w:rPr>
        <w:t>14</w:t>
      </w:r>
      <w:r w:rsidRPr="001F4B86">
        <w:rPr>
          <w:rFonts w:ascii="Times New Roman" w:hAnsi="Times New Roman"/>
          <w:sz w:val="24"/>
          <w:szCs w:val="24"/>
        </w:rPr>
        <w:t xml:space="preserve">              </w:t>
      </w:r>
    </w:p>
    <w:p w:rsidR="0031768A" w:rsidRPr="001F4B86" w:rsidRDefault="0031768A" w:rsidP="0031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Минимальные размеры окладов  (ставок)</w:t>
      </w:r>
    </w:p>
    <w:p w:rsidR="0031768A" w:rsidRPr="001F4B86" w:rsidRDefault="0031768A" w:rsidP="00317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4B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специалистов и служащих муниципальных учреждений </w:t>
      </w:r>
      <w:r w:rsidRPr="001F4B86">
        <w:rPr>
          <w:rFonts w:ascii="Times New Roman" w:eastAsia="Times New Roman" w:hAnsi="Times New Roman"/>
          <w:sz w:val="24"/>
          <w:szCs w:val="24"/>
          <w:lang w:eastAsia="ru-RU"/>
        </w:rPr>
        <w:t>молодежной политики Городищенского муниципального района Волгоградской области</w:t>
      </w:r>
    </w:p>
    <w:p w:rsidR="0031768A" w:rsidRPr="001F4B86" w:rsidRDefault="0031768A" w:rsidP="0031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6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819"/>
        <w:gridCol w:w="2126"/>
      </w:tblGrid>
      <w:tr w:rsidR="0031768A" w:rsidRPr="001F4B86" w:rsidTr="0031768A">
        <w:trPr>
          <w:cantSplit/>
          <w:trHeight w:val="600"/>
        </w:trPr>
        <w:tc>
          <w:tcPr>
            <w:tcW w:w="31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Квалификационный уровень </w:t>
            </w:r>
          </w:p>
        </w:tc>
        <w:tc>
          <w:tcPr>
            <w:tcW w:w="48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должностей </w:t>
            </w: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работников по квалификационным  уровням</w:t>
            </w:r>
          </w:p>
        </w:tc>
        <w:tc>
          <w:tcPr>
            <w:tcW w:w="2126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размер оклада (ставки), рублей)</w:t>
            </w:r>
          </w:p>
        </w:tc>
      </w:tr>
      <w:tr w:rsidR="0031768A" w:rsidRPr="001F4B86" w:rsidTr="0031768A">
        <w:trPr>
          <w:cantSplit/>
          <w:trHeight w:val="100"/>
        </w:trPr>
        <w:tc>
          <w:tcPr>
            <w:tcW w:w="31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768A" w:rsidRPr="001F4B86" w:rsidTr="0031768A">
        <w:trPr>
          <w:cantSplit/>
          <w:trHeight w:val="100"/>
        </w:trPr>
        <w:tc>
          <w:tcPr>
            <w:tcW w:w="10064" w:type="dxa"/>
            <w:gridSpan w:val="3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Общеотраслевые профессии рабочих первого уровня</w:t>
            </w:r>
          </w:p>
        </w:tc>
      </w:tr>
      <w:tr w:rsidR="0031768A" w:rsidRPr="001F4B86" w:rsidTr="0031768A">
        <w:trPr>
          <w:cantSplit/>
          <w:trHeight w:val="100"/>
        </w:trPr>
        <w:tc>
          <w:tcPr>
            <w:tcW w:w="31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Сторож, дворник, уборщик служебных помещений</w:t>
            </w:r>
          </w:p>
        </w:tc>
        <w:tc>
          <w:tcPr>
            <w:tcW w:w="2126" w:type="dxa"/>
          </w:tcPr>
          <w:p w:rsidR="0031768A" w:rsidRPr="001F4B86" w:rsidRDefault="007A2945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3787</w:t>
            </w:r>
          </w:p>
        </w:tc>
      </w:tr>
      <w:tr w:rsidR="0031768A" w:rsidRPr="001F4B86" w:rsidTr="0031768A">
        <w:trPr>
          <w:cantSplit/>
          <w:trHeight w:val="100"/>
        </w:trPr>
        <w:tc>
          <w:tcPr>
            <w:tcW w:w="10064" w:type="dxa"/>
            <w:gridSpan w:val="3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Общеотраслевые профессии рабочих второго уровня</w:t>
            </w:r>
          </w:p>
        </w:tc>
      </w:tr>
      <w:tr w:rsidR="0031768A" w:rsidRPr="001F4B86" w:rsidTr="0031768A">
        <w:trPr>
          <w:cantSplit/>
          <w:trHeight w:val="100"/>
        </w:trPr>
        <w:tc>
          <w:tcPr>
            <w:tcW w:w="31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2126" w:type="dxa"/>
          </w:tcPr>
          <w:p w:rsidR="0031768A" w:rsidRPr="001F4B86" w:rsidRDefault="007A2945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6636</w:t>
            </w:r>
          </w:p>
        </w:tc>
      </w:tr>
      <w:tr w:rsidR="0031768A" w:rsidRPr="001F4B86" w:rsidTr="0031768A">
        <w:trPr>
          <w:cantSplit/>
          <w:trHeight w:val="348"/>
        </w:trPr>
        <w:tc>
          <w:tcPr>
            <w:tcW w:w="10064" w:type="dxa"/>
            <w:gridSpan w:val="3"/>
          </w:tcPr>
          <w:p w:rsidR="0031768A" w:rsidRPr="001F4B86" w:rsidRDefault="0031768A" w:rsidP="0031768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третьего уровня</w:t>
            </w:r>
          </w:p>
        </w:tc>
      </w:tr>
      <w:tr w:rsidR="0031768A" w:rsidRPr="001F4B86" w:rsidTr="0031768A">
        <w:trPr>
          <w:cantSplit/>
          <w:trHeight w:val="381"/>
        </w:trPr>
        <w:tc>
          <w:tcPr>
            <w:tcW w:w="31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8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по работе с молодёжью, специалист по социальной работе с молодёжью, психолог</w:t>
            </w:r>
          </w:p>
        </w:tc>
        <w:tc>
          <w:tcPr>
            <w:tcW w:w="2126" w:type="dxa"/>
            <w:vMerge w:val="restart"/>
          </w:tcPr>
          <w:p w:rsidR="0031768A" w:rsidRPr="001F4B86" w:rsidRDefault="007A2945" w:rsidP="0031768A">
            <w:pPr>
              <w:widowControl w:val="0"/>
              <w:autoSpaceDE w:val="0"/>
              <w:autoSpaceDN w:val="0"/>
              <w:adjustRightInd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7521</w:t>
            </w:r>
          </w:p>
        </w:tc>
      </w:tr>
      <w:tr w:rsidR="0031768A" w:rsidRPr="001F4B86" w:rsidTr="0031768A">
        <w:trPr>
          <w:cantSplit/>
          <w:trHeight w:val="240"/>
        </w:trPr>
        <w:tc>
          <w:tcPr>
            <w:tcW w:w="31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4819" w:type="dxa"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Главные специалисты: в   </w:t>
            </w: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отделах, отделениях,     </w:t>
            </w: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лабораториях, мастерских;</w:t>
            </w:r>
            <w:r w:rsidRPr="001F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главного бухгалтера               </w:t>
            </w:r>
          </w:p>
        </w:tc>
        <w:tc>
          <w:tcPr>
            <w:tcW w:w="2126" w:type="dxa"/>
            <w:vMerge/>
          </w:tcPr>
          <w:p w:rsidR="0031768A" w:rsidRPr="001F4B86" w:rsidRDefault="0031768A" w:rsidP="0031768A">
            <w:pPr>
              <w:autoSpaceDE w:val="0"/>
              <w:autoSpaceDN w:val="0"/>
              <w:adjustRightInd w:val="0"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68A" w:rsidRPr="001F4B86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8A" w:rsidRPr="001F4B86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8A" w:rsidRPr="001F4B86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768A" w:rsidRPr="003E597B" w:rsidRDefault="0031768A" w:rsidP="0031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1768A" w:rsidRPr="003E597B" w:rsidSect="00B0272E">
      <w:pgSz w:w="11906" w:h="16838"/>
      <w:pgMar w:top="360" w:right="707" w:bottom="39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882" w:rsidRDefault="00650882" w:rsidP="004636B7">
      <w:pPr>
        <w:spacing w:after="0" w:line="240" w:lineRule="auto"/>
      </w:pPr>
      <w:r>
        <w:separator/>
      </w:r>
    </w:p>
  </w:endnote>
  <w:endnote w:type="continuationSeparator" w:id="0">
    <w:p w:rsidR="00650882" w:rsidRDefault="00650882" w:rsidP="0046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882" w:rsidRDefault="00650882" w:rsidP="004636B7">
      <w:pPr>
        <w:spacing w:after="0" w:line="240" w:lineRule="auto"/>
      </w:pPr>
      <w:r>
        <w:separator/>
      </w:r>
    </w:p>
  </w:footnote>
  <w:footnote w:type="continuationSeparator" w:id="0">
    <w:p w:rsidR="00650882" w:rsidRDefault="00650882" w:rsidP="0046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</w:lvl>
  </w:abstractNum>
  <w:abstractNum w:abstractNumId="1">
    <w:nsid w:val="04B37C7F"/>
    <w:multiLevelType w:val="hybridMultilevel"/>
    <w:tmpl w:val="B2FACA64"/>
    <w:lvl w:ilvl="0" w:tplc="17B4D45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1762"/>
    <w:multiLevelType w:val="hybridMultilevel"/>
    <w:tmpl w:val="BF98A826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7F02B3D"/>
    <w:multiLevelType w:val="multilevel"/>
    <w:tmpl w:val="71C4D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90D5C5F"/>
    <w:multiLevelType w:val="multilevel"/>
    <w:tmpl w:val="A322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330087"/>
    <w:multiLevelType w:val="hybridMultilevel"/>
    <w:tmpl w:val="86747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03402"/>
    <w:multiLevelType w:val="hybridMultilevel"/>
    <w:tmpl w:val="9EEA2692"/>
    <w:lvl w:ilvl="0" w:tplc="680C1944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3141462"/>
    <w:multiLevelType w:val="hybridMultilevel"/>
    <w:tmpl w:val="99C0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735E3"/>
    <w:multiLevelType w:val="hybridMultilevel"/>
    <w:tmpl w:val="20582066"/>
    <w:lvl w:ilvl="0" w:tplc="F182AED2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81330"/>
    <w:multiLevelType w:val="singleLevel"/>
    <w:tmpl w:val="9D506CF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17892AB2"/>
    <w:multiLevelType w:val="hybridMultilevel"/>
    <w:tmpl w:val="05E225D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17943478"/>
    <w:multiLevelType w:val="hybridMultilevel"/>
    <w:tmpl w:val="4828A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97E3F80"/>
    <w:multiLevelType w:val="hybridMultilevel"/>
    <w:tmpl w:val="A680F0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BF5BF1"/>
    <w:multiLevelType w:val="hybridMultilevel"/>
    <w:tmpl w:val="FC389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1975AB2"/>
    <w:multiLevelType w:val="hybridMultilevel"/>
    <w:tmpl w:val="3F02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15A80"/>
    <w:multiLevelType w:val="multilevel"/>
    <w:tmpl w:val="3F34FFE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16">
    <w:nsid w:val="246A259A"/>
    <w:multiLevelType w:val="singleLevel"/>
    <w:tmpl w:val="822671E4"/>
    <w:lvl w:ilvl="0">
      <w:start w:val="3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7">
    <w:nsid w:val="43BE7F7D"/>
    <w:multiLevelType w:val="hybridMultilevel"/>
    <w:tmpl w:val="59766A44"/>
    <w:lvl w:ilvl="0" w:tplc="01C8C03E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684A5A"/>
    <w:multiLevelType w:val="hybridMultilevel"/>
    <w:tmpl w:val="602872F4"/>
    <w:lvl w:ilvl="0" w:tplc="1088A7FA">
      <w:start w:val="1"/>
      <w:numFmt w:val="bullet"/>
      <w:lvlText w:val=""/>
      <w:lvlJc w:val="left"/>
      <w:pPr>
        <w:tabs>
          <w:tab w:val="num" w:pos="720"/>
        </w:tabs>
        <w:ind w:left="0" w:firstLine="72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3F3090"/>
    <w:multiLevelType w:val="hybridMultilevel"/>
    <w:tmpl w:val="A80A2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F0006C9"/>
    <w:multiLevelType w:val="singleLevel"/>
    <w:tmpl w:val="0090CDAE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21">
    <w:nsid w:val="561C41B5"/>
    <w:multiLevelType w:val="hybridMultilevel"/>
    <w:tmpl w:val="888E4CF2"/>
    <w:lvl w:ilvl="0" w:tplc="549C463A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5A9427E"/>
    <w:multiLevelType w:val="hybridMultilevel"/>
    <w:tmpl w:val="26B45074"/>
    <w:lvl w:ilvl="0" w:tplc="E85252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DBA94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6AA6590"/>
    <w:multiLevelType w:val="hybridMultilevel"/>
    <w:tmpl w:val="421A5C0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F0C60E7"/>
    <w:multiLevelType w:val="hybridMultilevel"/>
    <w:tmpl w:val="9CF6259E"/>
    <w:lvl w:ilvl="0" w:tplc="44168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69A38FD"/>
    <w:multiLevelType w:val="hybridMultilevel"/>
    <w:tmpl w:val="943646BC"/>
    <w:lvl w:ilvl="0" w:tplc="A17A43EE">
      <w:start w:val="1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2069E"/>
    <w:multiLevelType w:val="multilevel"/>
    <w:tmpl w:val="242E6A8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8">
    <w:nsid w:val="7B7A493D"/>
    <w:multiLevelType w:val="multilevel"/>
    <w:tmpl w:val="DACA0802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18"/>
      <w:numFmt w:val="decimal"/>
      <w:lvlText w:val="%1.%2"/>
      <w:lvlJc w:val="left"/>
      <w:pPr>
        <w:ind w:left="96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29">
    <w:nsid w:val="7EAD7E8A"/>
    <w:multiLevelType w:val="hybridMultilevel"/>
    <w:tmpl w:val="963267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6"/>
  </w:num>
  <w:num w:numId="9">
    <w:abstractNumId w:val="21"/>
  </w:num>
  <w:num w:numId="10">
    <w:abstractNumId w:val="9"/>
  </w:num>
  <w:num w:numId="11">
    <w:abstractNumId w:val="16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F21"/>
    <w:rsid w:val="00001439"/>
    <w:rsid w:val="000062F2"/>
    <w:rsid w:val="00015173"/>
    <w:rsid w:val="00051054"/>
    <w:rsid w:val="000910A1"/>
    <w:rsid w:val="000B60F6"/>
    <w:rsid w:val="000C1A01"/>
    <w:rsid w:val="00107127"/>
    <w:rsid w:val="0011598D"/>
    <w:rsid w:val="00176DDA"/>
    <w:rsid w:val="001F4B86"/>
    <w:rsid w:val="001F6CC7"/>
    <w:rsid w:val="002110CE"/>
    <w:rsid w:val="00221FFA"/>
    <w:rsid w:val="002249D8"/>
    <w:rsid w:val="0023753D"/>
    <w:rsid w:val="00242F74"/>
    <w:rsid w:val="00260445"/>
    <w:rsid w:val="002604A1"/>
    <w:rsid w:val="00271BD7"/>
    <w:rsid w:val="00292AED"/>
    <w:rsid w:val="00297055"/>
    <w:rsid w:val="002E5B34"/>
    <w:rsid w:val="002E5CC4"/>
    <w:rsid w:val="002E6287"/>
    <w:rsid w:val="002F50B2"/>
    <w:rsid w:val="0030589D"/>
    <w:rsid w:val="0030728A"/>
    <w:rsid w:val="0031768A"/>
    <w:rsid w:val="00335BE5"/>
    <w:rsid w:val="0034278A"/>
    <w:rsid w:val="0035782A"/>
    <w:rsid w:val="003B2343"/>
    <w:rsid w:val="003E597B"/>
    <w:rsid w:val="003F4092"/>
    <w:rsid w:val="00405669"/>
    <w:rsid w:val="00441624"/>
    <w:rsid w:val="00443DBF"/>
    <w:rsid w:val="00445354"/>
    <w:rsid w:val="00463611"/>
    <w:rsid w:val="004636B7"/>
    <w:rsid w:val="004B358C"/>
    <w:rsid w:val="004B4817"/>
    <w:rsid w:val="004F6837"/>
    <w:rsid w:val="00503F22"/>
    <w:rsid w:val="0054601B"/>
    <w:rsid w:val="00555C26"/>
    <w:rsid w:val="00573D52"/>
    <w:rsid w:val="00580293"/>
    <w:rsid w:val="00594181"/>
    <w:rsid w:val="00601267"/>
    <w:rsid w:val="00605734"/>
    <w:rsid w:val="00621C85"/>
    <w:rsid w:val="0062355B"/>
    <w:rsid w:val="00623891"/>
    <w:rsid w:val="00650882"/>
    <w:rsid w:val="00655DCB"/>
    <w:rsid w:val="006607E5"/>
    <w:rsid w:val="00662729"/>
    <w:rsid w:val="00673A85"/>
    <w:rsid w:val="006953A8"/>
    <w:rsid w:val="006D1D49"/>
    <w:rsid w:val="006E5FDE"/>
    <w:rsid w:val="006F47DA"/>
    <w:rsid w:val="00714ABD"/>
    <w:rsid w:val="00730A52"/>
    <w:rsid w:val="00732A30"/>
    <w:rsid w:val="0073581B"/>
    <w:rsid w:val="0079106C"/>
    <w:rsid w:val="007A2945"/>
    <w:rsid w:val="007B5A1D"/>
    <w:rsid w:val="007E4E87"/>
    <w:rsid w:val="00806FBF"/>
    <w:rsid w:val="0081749D"/>
    <w:rsid w:val="00821405"/>
    <w:rsid w:val="008301C8"/>
    <w:rsid w:val="00833089"/>
    <w:rsid w:val="008352B9"/>
    <w:rsid w:val="00877A2B"/>
    <w:rsid w:val="008934C4"/>
    <w:rsid w:val="008A257A"/>
    <w:rsid w:val="008A4C23"/>
    <w:rsid w:val="008C1B27"/>
    <w:rsid w:val="008E0E98"/>
    <w:rsid w:val="00941F21"/>
    <w:rsid w:val="00946601"/>
    <w:rsid w:val="009675F4"/>
    <w:rsid w:val="00967F18"/>
    <w:rsid w:val="009863FF"/>
    <w:rsid w:val="009869C0"/>
    <w:rsid w:val="00986D98"/>
    <w:rsid w:val="00993FBF"/>
    <w:rsid w:val="009B7D00"/>
    <w:rsid w:val="009E0EB5"/>
    <w:rsid w:val="009E1F6B"/>
    <w:rsid w:val="009E6B63"/>
    <w:rsid w:val="009F2EC2"/>
    <w:rsid w:val="009F4CD6"/>
    <w:rsid w:val="009F746C"/>
    <w:rsid w:val="00A0425E"/>
    <w:rsid w:val="00A06675"/>
    <w:rsid w:val="00A15B9C"/>
    <w:rsid w:val="00A17914"/>
    <w:rsid w:val="00A22A04"/>
    <w:rsid w:val="00A32264"/>
    <w:rsid w:val="00A75EE7"/>
    <w:rsid w:val="00A77A56"/>
    <w:rsid w:val="00AB1788"/>
    <w:rsid w:val="00AC5094"/>
    <w:rsid w:val="00AD19C9"/>
    <w:rsid w:val="00AD3CAC"/>
    <w:rsid w:val="00B0272E"/>
    <w:rsid w:val="00B17AA7"/>
    <w:rsid w:val="00B507FB"/>
    <w:rsid w:val="00B63870"/>
    <w:rsid w:val="00B66356"/>
    <w:rsid w:val="00B83DA2"/>
    <w:rsid w:val="00BC2870"/>
    <w:rsid w:val="00BF0B4B"/>
    <w:rsid w:val="00BF3A30"/>
    <w:rsid w:val="00C07D19"/>
    <w:rsid w:val="00C10F25"/>
    <w:rsid w:val="00C131B8"/>
    <w:rsid w:val="00C752A8"/>
    <w:rsid w:val="00CC68ED"/>
    <w:rsid w:val="00CE33D7"/>
    <w:rsid w:val="00CE546C"/>
    <w:rsid w:val="00D036DA"/>
    <w:rsid w:val="00D27E5D"/>
    <w:rsid w:val="00D4433F"/>
    <w:rsid w:val="00D808E6"/>
    <w:rsid w:val="00D838A9"/>
    <w:rsid w:val="00D83EEB"/>
    <w:rsid w:val="00DE558F"/>
    <w:rsid w:val="00DE5D57"/>
    <w:rsid w:val="00E25977"/>
    <w:rsid w:val="00E321BD"/>
    <w:rsid w:val="00E40C5F"/>
    <w:rsid w:val="00E61002"/>
    <w:rsid w:val="00E70853"/>
    <w:rsid w:val="00E74A79"/>
    <w:rsid w:val="00EC55A8"/>
    <w:rsid w:val="00ED576E"/>
    <w:rsid w:val="00F13641"/>
    <w:rsid w:val="00F3693E"/>
    <w:rsid w:val="00F42330"/>
    <w:rsid w:val="00F42ABE"/>
    <w:rsid w:val="00F57F05"/>
    <w:rsid w:val="00F763C4"/>
    <w:rsid w:val="00FA0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57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ED57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/>
    </w:rPr>
  </w:style>
  <w:style w:type="paragraph" w:styleId="3">
    <w:name w:val="heading 3"/>
    <w:basedOn w:val="a"/>
    <w:next w:val="a"/>
    <w:link w:val="30"/>
    <w:qFormat/>
    <w:rsid w:val="00ED576E"/>
    <w:pPr>
      <w:keepNext/>
      <w:tabs>
        <w:tab w:val="left" w:pos="0"/>
      </w:tabs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967F18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1F2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41F21"/>
    <w:pPr>
      <w:ind w:left="720"/>
      <w:contextualSpacing/>
    </w:pPr>
  </w:style>
  <w:style w:type="paragraph" w:customStyle="1" w:styleId="ConsPlusTitle">
    <w:name w:val="ConsPlusTitle"/>
    <w:rsid w:val="00941F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1F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41F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semiHidden/>
    <w:rsid w:val="00967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67F18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967F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636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4636B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636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link w:val="a9"/>
    <w:uiPriority w:val="99"/>
    <w:rsid w:val="004636B7"/>
    <w:rPr>
      <w:rFonts w:ascii="Calibri" w:eastAsia="Calibri" w:hAnsi="Calibri" w:cs="Times New Roman"/>
    </w:rPr>
  </w:style>
  <w:style w:type="paragraph" w:customStyle="1" w:styleId="NoSpacing">
    <w:name w:val="No Spacing"/>
    <w:rsid w:val="00DE558F"/>
    <w:rPr>
      <w:rFonts w:ascii="Times New Roman" w:eastAsia="Times New Roman" w:hAnsi="Times New Roman"/>
      <w:sz w:val="26"/>
      <w:szCs w:val="26"/>
    </w:rPr>
  </w:style>
  <w:style w:type="paragraph" w:styleId="ab">
    <w:name w:val="Balloon Text"/>
    <w:basedOn w:val="a"/>
    <w:link w:val="ac"/>
    <w:rsid w:val="0034278A"/>
    <w:rPr>
      <w:rFonts w:ascii="Tahoma" w:hAnsi="Tahoma"/>
      <w:sz w:val="16"/>
      <w:szCs w:val="16"/>
      <w:lang/>
    </w:rPr>
  </w:style>
  <w:style w:type="character" w:customStyle="1" w:styleId="10">
    <w:name w:val="Заголовок 1 Знак"/>
    <w:link w:val="1"/>
    <w:rsid w:val="00ED576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rsid w:val="00ED576E"/>
    <w:rPr>
      <w:rFonts w:ascii="Times New Roman" w:eastAsia="Times New Roman" w:hAnsi="Times New Roman"/>
      <w:b/>
      <w:sz w:val="36"/>
    </w:rPr>
  </w:style>
  <w:style w:type="character" w:customStyle="1" w:styleId="30">
    <w:name w:val="Заголовок 3 Знак"/>
    <w:link w:val="3"/>
    <w:rsid w:val="00ED576E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semiHidden/>
    <w:rsid w:val="00ED576E"/>
  </w:style>
  <w:style w:type="paragraph" w:styleId="ad">
    <w:name w:val="Body Text"/>
    <w:basedOn w:val="a"/>
    <w:link w:val="ae"/>
    <w:rsid w:val="00ED576E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e">
    <w:name w:val="Основной текст Знак"/>
    <w:link w:val="ad"/>
    <w:rsid w:val="00ED576E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ED576E"/>
    <w:pPr>
      <w:tabs>
        <w:tab w:val="left" w:pos="0"/>
      </w:tabs>
      <w:spacing w:after="0" w:line="240" w:lineRule="auto"/>
      <w:ind w:firstLine="780"/>
      <w:jc w:val="both"/>
    </w:pPr>
    <w:rPr>
      <w:rFonts w:ascii="Times New Roman" w:eastAsia="Times New Roman" w:hAnsi="Times New Roman"/>
      <w:b/>
      <w:sz w:val="23"/>
      <w:szCs w:val="20"/>
      <w:lang/>
    </w:rPr>
  </w:style>
  <w:style w:type="character" w:customStyle="1" w:styleId="22">
    <w:name w:val="Основной текст с отступом 2 Знак"/>
    <w:link w:val="21"/>
    <w:rsid w:val="00ED576E"/>
    <w:rPr>
      <w:rFonts w:ascii="Times New Roman" w:eastAsia="Times New Roman" w:hAnsi="Times New Roman"/>
      <w:b/>
      <w:sz w:val="23"/>
    </w:rPr>
  </w:style>
  <w:style w:type="paragraph" w:styleId="31">
    <w:name w:val="Body Text Indent 3"/>
    <w:basedOn w:val="a"/>
    <w:link w:val="32"/>
    <w:rsid w:val="00ED576E"/>
    <w:pPr>
      <w:tabs>
        <w:tab w:val="left" w:pos="0"/>
      </w:tabs>
      <w:spacing w:after="0" w:line="240" w:lineRule="auto"/>
      <w:ind w:firstLine="360"/>
      <w:jc w:val="both"/>
    </w:pPr>
    <w:rPr>
      <w:rFonts w:ascii="Times New Roman" w:eastAsia="Times New Roman" w:hAnsi="Times New Roman"/>
      <w:bCs/>
      <w:sz w:val="28"/>
      <w:szCs w:val="20"/>
      <w:lang/>
    </w:rPr>
  </w:style>
  <w:style w:type="character" w:customStyle="1" w:styleId="32">
    <w:name w:val="Основной текст с отступом 3 Знак"/>
    <w:link w:val="31"/>
    <w:rsid w:val="00ED576E"/>
    <w:rPr>
      <w:rFonts w:ascii="Times New Roman" w:eastAsia="Times New Roman" w:hAnsi="Times New Roman"/>
      <w:bCs/>
      <w:sz w:val="28"/>
    </w:rPr>
  </w:style>
  <w:style w:type="paragraph" w:styleId="23">
    <w:name w:val="Body Text 2"/>
    <w:basedOn w:val="a"/>
    <w:link w:val="24"/>
    <w:rsid w:val="00ED576E"/>
    <w:pPr>
      <w:spacing w:after="120" w:line="48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rsid w:val="00ED576E"/>
    <w:rPr>
      <w:rFonts w:ascii="Times New Roman" w:eastAsia="Times New Roman" w:hAnsi="Times New Roman"/>
    </w:rPr>
  </w:style>
  <w:style w:type="character" w:customStyle="1" w:styleId="ac">
    <w:name w:val="Текст выноски Знак"/>
    <w:link w:val="ab"/>
    <w:rsid w:val="00ED576E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ED5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D5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Pro-List2">
    <w:name w:val="Pro-List #2 Знак"/>
    <w:link w:val="Pro-List20"/>
    <w:uiPriority w:val="99"/>
    <w:locked/>
    <w:rsid w:val="00ED576E"/>
    <w:rPr>
      <w:rFonts w:ascii="Georgia" w:hAnsi="Georgia" w:cs="Georgia"/>
      <w:sz w:val="24"/>
      <w:szCs w:val="24"/>
    </w:rPr>
  </w:style>
  <w:style w:type="paragraph" w:customStyle="1" w:styleId="Pro-List20">
    <w:name w:val="Pro-List #2"/>
    <w:basedOn w:val="a"/>
    <w:link w:val="Pro-List2"/>
    <w:uiPriority w:val="99"/>
    <w:rsid w:val="00ED576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/>
      <w:sz w:val="24"/>
      <w:szCs w:val="24"/>
      <w:lang/>
    </w:rPr>
  </w:style>
  <w:style w:type="character" w:customStyle="1" w:styleId="TextNPA">
    <w:name w:val="Text NPA"/>
    <w:uiPriority w:val="99"/>
    <w:rsid w:val="00ED576E"/>
    <w:rPr>
      <w:rFonts w:ascii="Courier New" w:hAnsi="Courier New" w:cs="Courier New" w:hint="default"/>
    </w:rPr>
  </w:style>
  <w:style w:type="paragraph" w:customStyle="1" w:styleId="Style5">
    <w:name w:val="Style5"/>
    <w:basedOn w:val="a"/>
    <w:rsid w:val="00ED576E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ED576E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rsid w:val="00ED57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ED576E"/>
  </w:style>
  <w:style w:type="numbering" w:customStyle="1" w:styleId="25">
    <w:name w:val="Нет списка2"/>
    <w:next w:val="a2"/>
    <w:semiHidden/>
    <w:rsid w:val="0031768A"/>
  </w:style>
  <w:style w:type="character" w:customStyle="1" w:styleId="33">
    <w:name w:val=" Знак Знак3"/>
    <w:rsid w:val="0031768A"/>
  </w:style>
  <w:style w:type="character" w:customStyle="1" w:styleId="26">
    <w:name w:val=" Знак Знак2"/>
    <w:rsid w:val="0031768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31768A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1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1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1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1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1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1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31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1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1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31768A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3176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31768A"/>
    <w:rPr>
      <w:rFonts w:ascii="Times New Roman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3176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027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WIN222</dc:creator>
  <cp:keywords/>
  <cp:lastModifiedBy>25</cp:lastModifiedBy>
  <cp:revision>2</cp:revision>
  <cp:lastPrinted>2019-02-28T07:22:00Z</cp:lastPrinted>
  <dcterms:created xsi:type="dcterms:W3CDTF">2019-03-01T05:22:00Z</dcterms:created>
  <dcterms:modified xsi:type="dcterms:W3CDTF">2019-03-01T05:22:00Z</dcterms:modified>
</cp:coreProperties>
</file>