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D7" w:rsidRPr="00EB69D7" w:rsidRDefault="00EB69D7" w:rsidP="00EB69D7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EB69D7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EB69D7" w:rsidRPr="00EB69D7" w:rsidRDefault="00EB69D7" w:rsidP="00EB69D7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EB69D7">
        <w:rPr>
          <w:rFonts w:ascii="Arial" w:hAnsi="Arial"/>
          <w:b/>
          <w:lang w:val="ru-RU"/>
        </w:rPr>
        <w:t>Городищенский муниципальный район</w:t>
      </w:r>
    </w:p>
    <w:p w:rsidR="00EB69D7" w:rsidRPr="00EB69D7" w:rsidRDefault="00EB69D7" w:rsidP="00EB69D7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EB69D7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EB69D7" w:rsidRPr="00EB69D7" w:rsidRDefault="00EB69D7" w:rsidP="00EB69D7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EB69D7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EB69D7" w:rsidRPr="00EB69D7" w:rsidRDefault="00B603AA" w:rsidP="00EB69D7">
      <w:pPr>
        <w:tabs>
          <w:tab w:val="left" w:pos="4220"/>
        </w:tabs>
        <w:rPr>
          <w:b/>
          <w:bCs/>
          <w:lang w:val="ru-RU"/>
        </w:rPr>
      </w:pPr>
      <w:r w:rsidRPr="00B603AA">
        <w:rPr>
          <w:noProof/>
        </w:rPr>
        <w:pict>
          <v:line id="Прямая соединительная линия 12" o:spid="_x0000_s1028" style="position:absolute;z-index:251657728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B69D7" w:rsidRPr="00EB69D7" w:rsidRDefault="00EB69D7" w:rsidP="00EB69D7">
      <w:pPr>
        <w:rPr>
          <w:b/>
          <w:lang w:val="ru-RU"/>
        </w:rPr>
      </w:pPr>
    </w:p>
    <w:p w:rsidR="00EB69D7" w:rsidRPr="00EB69D7" w:rsidRDefault="00EB69D7" w:rsidP="00EB69D7">
      <w:pPr>
        <w:rPr>
          <w:lang w:val="ru-RU"/>
        </w:rPr>
      </w:pP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 xml:space="preserve">РЕШЕНИЕ   № </w:t>
      </w:r>
      <w:r w:rsidR="00193478">
        <w:rPr>
          <w:b/>
          <w:sz w:val="28"/>
          <w:szCs w:val="28"/>
          <w:lang w:val="ru-RU"/>
        </w:rPr>
        <w:t>9</w:t>
      </w: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 xml:space="preserve">от  </w:t>
      </w:r>
      <w:r w:rsidR="00193478">
        <w:rPr>
          <w:b/>
          <w:sz w:val="28"/>
          <w:szCs w:val="28"/>
          <w:lang w:val="ru-RU"/>
        </w:rPr>
        <w:t>23</w:t>
      </w:r>
      <w:r w:rsidRPr="0003206E">
        <w:rPr>
          <w:b/>
          <w:sz w:val="28"/>
          <w:szCs w:val="28"/>
          <w:lang w:val="ru-RU"/>
        </w:rPr>
        <w:t xml:space="preserve"> </w:t>
      </w:r>
      <w:r w:rsidR="005E269D">
        <w:rPr>
          <w:b/>
          <w:sz w:val="28"/>
          <w:szCs w:val="28"/>
          <w:lang w:val="ru-RU"/>
        </w:rPr>
        <w:t>января</w:t>
      </w:r>
      <w:r w:rsidRPr="0003206E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03206E">
        <w:rPr>
          <w:b/>
          <w:sz w:val="28"/>
          <w:szCs w:val="28"/>
          <w:lang w:val="ru-RU"/>
        </w:rPr>
        <w:t xml:space="preserve"> 201</w:t>
      </w:r>
      <w:r w:rsidR="005E269D">
        <w:rPr>
          <w:b/>
          <w:sz w:val="28"/>
          <w:szCs w:val="28"/>
          <w:lang w:val="ru-RU"/>
        </w:rPr>
        <w:t>9</w:t>
      </w:r>
      <w:r w:rsidRPr="0003206E">
        <w:rPr>
          <w:b/>
          <w:sz w:val="28"/>
          <w:szCs w:val="28"/>
          <w:lang w:val="ru-RU"/>
        </w:rPr>
        <w:t xml:space="preserve"> г.</w:t>
      </w:r>
    </w:p>
    <w:p w:rsidR="00EB69D7" w:rsidRDefault="00EB69D7" w:rsidP="00E16A94">
      <w:pPr>
        <w:rPr>
          <w:lang w:val="ru-RU"/>
        </w:rPr>
      </w:pPr>
    </w:p>
    <w:p w:rsidR="005E269D" w:rsidRPr="00D613EC" w:rsidRDefault="005E269D" w:rsidP="00E16A94">
      <w:pPr>
        <w:rPr>
          <w:lang w:val="ru-RU"/>
        </w:rPr>
      </w:pPr>
    </w:p>
    <w:p w:rsidR="005E269D" w:rsidRDefault="005E269D" w:rsidP="00EB69D7">
      <w:pPr>
        <w:shd w:val="clear" w:color="auto" w:fill="FFFFFF"/>
        <w:spacing w:line="230" w:lineRule="exact"/>
        <w:ind w:right="4534"/>
        <w:rPr>
          <w:b/>
          <w:sz w:val="28"/>
          <w:szCs w:val="28"/>
          <w:lang w:val="ru-RU"/>
        </w:rPr>
      </w:pPr>
    </w:p>
    <w:p w:rsidR="005E269D" w:rsidRPr="005E269D" w:rsidRDefault="005E269D" w:rsidP="005E269D">
      <w:pPr>
        <w:ind w:right="4534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О внесении изменения в Устав Песковатского </w:t>
      </w:r>
      <w:r w:rsidRPr="005E269D">
        <w:rPr>
          <w:b/>
          <w:bCs/>
          <w:sz w:val="28"/>
          <w:szCs w:val="28"/>
          <w:lang w:val="ru-RU"/>
        </w:rPr>
        <w:t>сельского</w:t>
      </w:r>
      <w:r w:rsidRPr="005E269D">
        <w:rPr>
          <w:b/>
          <w:sz w:val="28"/>
          <w:szCs w:val="28"/>
          <w:lang w:val="ru-RU"/>
        </w:rPr>
        <w:t xml:space="preserve"> поселения Городищенского  муниципального района Волгоградской области</w:t>
      </w:r>
    </w:p>
    <w:p w:rsidR="00E16A94" w:rsidRDefault="00E16A94" w:rsidP="00EB69D7">
      <w:pPr>
        <w:spacing w:line="276" w:lineRule="auto"/>
        <w:ind w:right="4534"/>
        <w:rPr>
          <w:sz w:val="28"/>
          <w:szCs w:val="28"/>
          <w:lang w:val="ru-RU" w:eastAsia="ar-SA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 xml:space="preserve"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5E269D">
          <w:rPr>
            <w:sz w:val="28"/>
            <w:szCs w:val="28"/>
            <w:lang w:val="ru-RU"/>
          </w:rPr>
          <w:t>2014 г</w:t>
        </w:r>
      </w:smartTag>
      <w:r w:rsidRPr="005E269D">
        <w:rPr>
          <w:sz w:val="28"/>
          <w:szCs w:val="28"/>
          <w:lang w:val="ru-RU"/>
        </w:rPr>
        <w:t>. № 156-ОД «О закреплении отдельных вопросов местного значения за сельскими поселениями в Волгоградской области» и статьей 28 Устава Песковатского сельского поселения Городищенского муниципального района Волгоградской области, Песковатский Совет депутатов</w:t>
      </w:r>
      <w:r w:rsidRPr="005E269D">
        <w:rPr>
          <w:sz w:val="22"/>
          <w:szCs w:val="22"/>
          <w:lang w:val="ru-RU"/>
        </w:rPr>
        <w:t xml:space="preserve"> </w:t>
      </w:r>
      <w:r w:rsidRPr="005E269D">
        <w:rPr>
          <w:sz w:val="28"/>
          <w:szCs w:val="28"/>
          <w:lang w:val="ru-RU"/>
        </w:rPr>
        <w:t xml:space="preserve"> </w:t>
      </w:r>
    </w:p>
    <w:p w:rsidR="00E16A94" w:rsidRDefault="00E16A94" w:rsidP="00E16A94">
      <w:pPr>
        <w:spacing w:line="276" w:lineRule="auto"/>
        <w:ind w:firstLine="851"/>
        <w:jc w:val="both"/>
        <w:rPr>
          <w:sz w:val="28"/>
          <w:szCs w:val="28"/>
          <w:lang w:val="ru-RU" w:eastAsia="ar-SA"/>
        </w:rPr>
      </w:pPr>
    </w:p>
    <w:p w:rsidR="00E16A94" w:rsidRDefault="00E16A94" w:rsidP="00EB69D7">
      <w:pPr>
        <w:spacing w:line="276" w:lineRule="auto"/>
        <w:ind w:firstLine="851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РЕШИЛ:</w:t>
      </w:r>
    </w:p>
    <w:p w:rsidR="00E16A94" w:rsidRDefault="00E16A94" w:rsidP="00E16A94">
      <w:pPr>
        <w:spacing w:line="276" w:lineRule="auto"/>
        <w:ind w:firstLine="851"/>
        <w:jc w:val="both"/>
        <w:rPr>
          <w:b/>
          <w:sz w:val="28"/>
          <w:szCs w:val="28"/>
          <w:lang w:val="ru-RU" w:eastAsia="ar-SA"/>
        </w:rPr>
      </w:pPr>
    </w:p>
    <w:p w:rsidR="005E269D" w:rsidRDefault="00E16A94" w:rsidP="005E269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5E269D" w:rsidRPr="005E269D">
        <w:rPr>
          <w:sz w:val="28"/>
          <w:szCs w:val="28"/>
          <w:lang w:val="ru-RU"/>
        </w:rPr>
        <w:t xml:space="preserve">1.  Внести в Устав Песковатского сельского поселения Городищенского муниципального района Волгоградской области принятый решением  Песковатского Совета депутатов от 19.04.2016г.  </w:t>
      </w:r>
      <w:r w:rsidR="005E269D" w:rsidRPr="00D859C8">
        <w:rPr>
          <w:sz w:val="28"/>
          <w:szCs w:val="28"/>
        </w:rPr>
        <w:t>№ 15 (далее – Устав) следующие изменения</w:t>
      </w:r>
      <w:r w:rsidR="005E269D" w:rsidRPr="000F417F">
        <w:rPr>
          <w:sz w:val="28"/>
          <w:szCs w:val="28"/>
        </w:rPr>
        <w:t>:</w:t>
      </w:r>
    </w:p>
    <w:p w:rsidR="005E269D" w:rsidRPr="005E269D" w:rsidRDefault="005E269D" w:rsidP="005E269D">
      <w:pPr>
        <w:numPr>
          <w:ilvl w:val="1"/>
          <w:numId w:val="4"/>
        </w:numPr>
        <w:ind w:left="0" w:firstLine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В части 1 статьи 5.1. Устава Песковатского сельского поселения Городищенского муниципального района Волгоградской области:</w:t>
      </w:r>
    </w:p>
    <w:p w:rsidR="005E269D" w:rsidRPr="005E269D" w:rsidRDefault="005E269D" w:rsidP="005E269D">
      <w:pPr>
        <w:ind w:left="540"/>
        <w:jc w:val="both"/>
        <w:rPr>
          <w:b/>
          <w:sz w:val="28"/>
          <w:szCs w:val="28"/>
          <w:lang w:val="ru-RU"/>
        </w:rPr>
      </w:pPr>
    </w:p>
    <w:p w:rsidR="005E269D" w:rsidRPr="005E269D" w:rsidRDefault="005E269D" w:rsidP="005E269D">
      <w:pPr>
        <w:ind w:left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1) пункт 1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ab/>
        <w:t xml:space="preserve">«1) дорожная деятельность в отношении автомобильных дорог местного значения в границах населенных пунктов Песковатского сельского поселения и обеспечение безопасности дорожного движения на них, включая создание и </w:t>
      </w:r>
      <w:r w:rsidRPr="005E269D">
        <w:rPr>
          <w:sz w:val="28"/>
          <w:szCs w:val="28"/>
          <w:lang w:val="ru-RU"/>
        </w:rPr>
        <w:lastRenderedPageBreak/>
        <w:t xml:space="preserve">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Песковатского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5E269D">
          <w:rPr>
            <w:sz w:val="28"/>
            <w:szCs w:val="28"/>
            <w:lang w:val="ru-RU"/>
          </w:rPr>
          <w:t>законодательством</w:t>
        </w:r>
      </w:hyperlink>
      <w:r w:rsidRPr="005E269D">
        <w:rPr>
          <w:sz w:val="28"/>
          <w:szCs w:val="28"/>
          <w:lang w:val="ru-RU"/>
        </w:rPr>
        <w:t xml:space="preserve"> Российской Федерации;»</w:t>
      </w:r>
    </w:p>
    <w:p w:rsidR="005E269D" w:rsidRPr="005E269D" w:rsidRDefault="005E269D" w:rsidP="005E269D">
      <w:pPr>
        <w:ind w:left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2) пункт 10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ab/>
      </w:r>
      <w:r w:rsidRPr="005E269D">
        <w:rPr>
          <w:sz w:val="28"/>
          <w:szCs w:val="28"/>
          <w:lang w:val="ru-RU"/>
        </w:rPr>
        <w:t xml:space="preserve">«10) </w:t>
      </w:r>
      <w:r w:rsidRPr="005E269D">
        <w:rPr>
          <w:bCs/>
          <w:sz w:val="28"/>
          <w:szCs w:val="28"/>
          <w:lang w:val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5E269D" w:rsidRDefault="005E269D" w:rsidP="005E269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пункт 12 исключить.</w:t>
      </w:r>
    </w:p>
    <w:p w:rsidR="005E269D" w:rsidRDefault="005E269D" w:rsidP="005E269D">
      <w:pPr>
        <w:ind w:left="540"/>
        <w:jc w:val="both"/>
        <w:rPr>
          <w:b/>
          <w:sz w:val="28"/>
          <w:szCs w:val="28"/>
        </w:rPr>
      </w:pPr>
    </w:p>
    <w:p w:rsidR="005E269D" w:rsidRPr="005E269D" w:rsidRDefault="005E269D" w:rsidP="005E269D">
      <w:pPr>
        <w:numPr>
          <w:ilvl w:val="1"/>
          <w:numId w:val="4"/>
        </w:numPr>
        <w:ind w:left="0" w:firstLine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Пункт 3 части 1 статьи 22 Устава Песковатского сельского поселения Городищенского муниципального района Волгоградской области изложить в следующей редакции:</w:t>
      </w:r>
    </w:p>
    <w:p w:rsidR="005E269D" w:rsidRPr="005E269D" w:rsidRDefault="005E269D" w:rsidP="005E269D">
      <w:pPr>
        <w:jc w:val="both"/>
        <w:rPr>
          <w:b/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>«</w:t>
      </w:r>
      <w:r w:rsidRPr="005E269D">
        <w:rPr>
          <w:bCs/>
          <w:sz w:val="28"/>
          <w:szCs w:val="28"/>
          <w:lang w:val="ru-RU"/>
        </w:rPr>
        <w:t xml:space="preserve">3) </w:t>
      </w:r>
      <w:r w:rsidRPr="005E269D">
        <w:rPr>
          <w:sz w:val="28"/>
          <w:szCs w:val="28"/>
          <w:lang w:val="ru-RU"/>
        </w:rPr>
        <w:t>представление на утверждение Совету депутатов Песковатского сельского поселения проекта бюджета Песковатского сельского поселения, стратегии социально-экономического развития Песковатского сельского поселения, отчетов об их исполнении (реализации)».</w:t>
      </w: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numPr>
          <w:ilvl w:val="1"/>
          <w:numId w:val="4"/>
        </w:numPr>
        <w:ind w:left="0" w:firstLine="567"/>
        <w:jc w:val="both"/>
        <w:rPr>
          <w:b/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 xml:space="preserve"> </w:t>
      </w:r>
      <w:r w:rsidRPr="005E269D">
        <w:rPr>
          <w:b/>
          <w:sz w:val="28"/>
          <w:szCs w:val="28"/>
          <w:lang w:val="ru-RU"/>
        </w:rPr>
        <w:t>Пункт 3 статьи 24 Устава Песковатского сельского поселения Городищенского муниципального района Волгоградской области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>«3) подготовка и реализация стратегии социально-экономического развития Песковатского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Песковатского сельского поселения, прогноза социально-экономического развития Песковатского сельского поселения на среднесрочный или долгосрочный период, бюджетного прогноза Песковатского сельского поселения на долгосрочный период, муниципальных программ;».</w:t>
      </w: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1.4. В статье 32 Устава Песковатского сельского поселения Городищенского муниципального района Волгоградской области: 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1) пункт 2 части 2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«</w:t>
      </w:r>
      <w:r w:rsidRPr="005E269D">
        <w:rPr>
          <w:sz w:val="28"/>
          <w:szCs w:val="28"/>
          <w:lang w:val="ru-RU"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Песковатское сельское поселение, а также соглашения, заключаемые органами местного самоуправления Песковатского сельского поселения с иными органами местного самоуправления;»</w:t>
      </w:r>
    </w:p>
    <w:p w:rsidR="005E269D" w:rsidRDefault="005E269D" w:rsidP="005E26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F3D">
        <w:rPr>
          <w:b/>
          <w:sz w:val="28"/>
          <w:szCs w:val="28"/>
        </w:rPr>
        <w:t xml:space="preserve">2) дополнить </w:t>
      </w:r>
      <w:r>
        <w:rPr>
          <w:b/>
          <w:sz w:val="28"/>
          <w:szCs w:val="28"/>
        </w:rPr>
        <w:t>частью 3</w:t>
      </w:r>
      <w:r w:rsidRPr="00166F3D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>: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 xml:space="preserve"> «</w:t>
      </w:r>
      <w:r w:rsidRPr="005E269D">
        <w:rPr>
          <w:color w:val="000000"/>
          <w:sz w:val="28"/>
          <w:szCs w:val="28"/>
          <w:lang w:val="ru-RU"/>
        </w:rPr>
        <w:t xml:space="preserve">3. </w:t>
      </w:r>
      <w:r w:rsidRPr="005E269D">
        <w:rPr>
          <w:sz w:val="28"/>
          <w:szCs w:val="28"/>
          <w:lang w:val="ru-RU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6" w:tgtFrame="_blank" w:history="1">
        <w:r w:rsidRPr="00236263">
          <w:rPr>
            <w:sz w:val="28"/>
            <w:szCs w:val="28"/>
            <w:u w:val="single"/>
          </w:rPr>
          <w:t>http</w:t>
        </w:r>
        <w:r w:rsidRPr="005E269D">
          <w:rPr>
            <w:sz w:val="28"/>
            <w:szCs w:val="28"/>
            <w:u w:val="single"/>
            <w:lang w:val="ru-RU"/>
          </w:rPr>
          <w:t>://</w:t>
        </w:r>
        <w:r w:rsidRPr="00236263">
          <w:rPr>
            <w:sz w:val="28"/>
            <w:szCs w:val="28"/>
            <w:u w:val="single"/>
          </w:rPr>
          <w:t>pravo</w:t>
        </w:r>
        <w:r w:rsidRPr="005E269D">
          <w:rPr>
            <w:sz w:val="28"/>
            <w:szCs w:val="28"/>
            <w:u w:val="single"/>
            <w:lang w:val="ru-RU"/>
          </w:rPr>
          <w:t>-</w:t>
        </w:r>
        <w:r w:rsidRPr="00236263">
          <w:rPr>
            <w:sz w:val="28"/>
            <w:szCs w:val="28"/>
            <w:u w:val="single"/>
          </w:rPr>
          <w:t>minjust</w:t>
        </w:r>
        <w:r w:rsidRPr="005E269D">
          <w:rPr>
            <w:sz w:val="28"/>
            <w:szCs w:val="28"/>
            <w:u w:val="single"/>
            <w:lang w:val="ru-RU"/>
          </w:rPr>
          <w:t>.</w:t>
        </w:r>
        <w:r w:rsidRPr="00236263">
          <w:rPr>
            <w:sz w:val="28"/>
            <w:szCs w:val="28"/>
            <w:u w:val="single"/>
          </w:rPr>
          <w:t>ru</w:t>
        </w:r>
      </w:hyperlink>
      <w:r w:rsidRPr="005E269D">
        <w:rPr>
          <w:sz w:val="28"/>
          <w:szCs w:val="28"/>
          <w:lang w:val="ru-RU"/>
        </w:rPr>
        <w:t xml:space="preserve">, </w:t>
      </w:r>
      <w:hyperlink r:id="rId7" w:tgtFrame="_blank" w:history="1">
        <w:r w:rsidRPr="00236263">
          <w:rPr>
            <w:sz w:val="28"/>
            <w:szCs w:val="28"/>
            <w:u w:val="single"/>
          </w:rPr>
          <w:t>http</w:t>
        </w:r>
        <w:r w:rsidRPr="005E269D">
          <w:rPr>
            <w:sz w:val="28"/>
            <w:szCs w:val="28"/>
            <w:u w:val="single"/>
            <w:lang w:val="ru-RU"/>
          </w:rPr>
          <w:t>://право-минюст</w:t>
        </w:r>
      </w:hyperlink>
      <w:r w:rsidRPr="005E269D">
        <w:rPr>
          <w:sz w:val="28"/>
          <w:szCs w:val="28"/>
          <w:lang w:val="ru-RU"/>
        </w:rPr>
        <w:t xml:space="preserve">.рф, регистрация в качестве сетевого издания: Эл № ФС 77-72421 от 05.03.2018. В случае </w:t>
      </w:r>
      <w:r w:rsidRPr="005E269D">
        <w:rPr>
          <w:sz w:val="28"/>
          <w:szCs w:val="28"/>
          <w:lang w:val="ru-RU"/>
        </w:rPr>
        <w:lastRenderedPageBreak/>
        <w:t>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приводиться.»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2.</w:t>
      </w:r>
      <w:r w:rsidRPr="005E269D">
        <w:rPr>
          <w:sz w:val="28"/>
          <w:szCs w:val="28"/>
          <w:lang w:val="ru-RU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Глава Песковатского</w:t>
      </w:r>
    </w:p>
    <w:p w:rsidR="005E269D" w:rsidRPr="005E269D" w:rsidRDefault="005E269D" w:rsidP="005E269D">
      <w:pPr>
        <w:tabs>
          <w:tab w:val="left" w:pos="6469"/>
        </w:tabs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сельского поселения </w:t>
      </w:r>
      <w:r w:rsidRPr="005E269D">
        <w:rPr>
          <w:b/>
          <w:sz w:val="28"/>
          <w:szCs w:val="28"/>
          <w:lang w:val="ru-RU"/>
        </w:rPr>
        <w:tab/>
        <w:t>А.А.Торшин</w:t>
      </w:r>
    </w:p>
    <w:p w:rsidR="00E16A94" w:rsidRDefault="00E16A94" w:rsidP="005E269D">
      <w:pPr>
        <w:pStyle w:val="a3"/>
        <w:widowControl w:val="0"/>
        <w:tabs>
          <w:tab w:val="left" w:pos="-3060"/>
        </w:tabs>
        <w:suppressAutoHyphens/>
        <w:spacing w:line="276" w:lineRule="auto"/>
        <w:ind w:left="0"/>
        <w:jc w:val="both"/>
        <w:rPr>
          <w:sz w:val="28"/>
          <w:szCs w:val="28"/>
          <w:lang w:val="ru-RU" w:eastAsia="ar-SA"/>
        </w:rPr>
      </w:pPr>
    </w:p>
    <w:p w:rsidR="00E16A94" w:rsidRDefault="00E16A94" w:rsidP="00E16A94">
      <w:pPr>
        <w:pStyle w:val="ConsNormal"/>
        <w:spacing w:line="276" w:lineRule="auto"/>
        <w:ind w:right="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tab/>
        <w:t xml:space="preserve">                                                                                </w:t>
      </w: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B69D7" w:rsidRDefault="00EB69D7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B69D7" w:rsidRDefault="00EB69D7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sectPr w:rsidR="00EB69D7" w:rsidSect="005E269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A9"/>
    <w:multiLevelType w:val="hybridMultilevel"/>
    <w:tmpl w:val="DBDC1DC2"/>
    <w:lvl w:ilvl="0" w:tplc="A64E6A5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F6176"/>
    <w:multiLevelType w:val="multilevel"/>
    <w:tmpl w:val="3DA0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CFC7B55"/>
    <w:multiLevelType w:val="multilevel"/>
    <w:tmpl w:val="5E9CD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025" w:hanging="1305"/>
      </w:pPr>
    </w:lvl>
    <w:lvl w:ilvl="2">
      <w:start w:val="1"/>
      <w:numFmt w:val="decimal"/>
      <w:isLgl/>
      <w:lvlText w:val="%1.%2.%3"/>
      <w:lvlJc w:val="left"/>
      <w:pPr>
        <w:ind w:left="2025" w:hanging="1305"/>
      </w:pPr>
    </w:lvl>
    <w:lvl w:ilvl="3">
      <w:start w:val="1"/>
      <w:numFmt w:val="decimal"/>
      <w:isLgl/>
      <w:lvlText w:val="%1.%2.%3.%4"/>
      <w:lvlJc w:val="left"/>
      <w:pPr>
        <w:ind w:left="2025" w:hanging="1305"/>
      </w:pPr>
    </w:lvl>
    <w:lvl w:ilvl="4">
      <w:start w:val="1"/>
      <w:numFmt w:val="decimal"/>
      <w:isLgl/>
      <w:lvlText w:val="%1.%2.%3.%4.%5"/>
      <w:lvlJc w:val="left"/>
      <w:pPr>
        <w:ind w:left="2025" w:hanging="1305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">
    <w:nsid w:val="49BE2FE4"/>
    <w:multiLevelType w:val="hybridMultilevel"/>
    <w:tmpl w:val="806066BC"/>
    <w:lvl w:ilvl="0" w:tplc="038665D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94"/>
    <w:rsid w:val="0003206E"/>
    <w:rsid w:val="00093A0E"/>
    <w:rsid w:val="00193478"/>
    <w:rsid w:val="0042520A"/>
    <w:rsid w:val="005A49C4"/>
    <w:rsid w:val="005E269D"/>
    <w:rsid w:val="006D5081"/>
    <w:rsid w:val="00857A88"/>
    <w:rsid w:val="00A9246C"/>
    <w:rsid w:val="00B603AA"/>
    <w:rsid w:val="00E16A94"/>
    <w:rsid w:val="00E87891"/>
    <w:rsid w:val="00EB69D7"/>
    <w:rsid w:val="00F5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A94"/>
    <w:rPr>
      <w:sz w:val="24"/>
      <w:szCs w:val="24"/>
      <w:lang w:val="en-US" w:eastAsia="en-US"/>
    </w:rPr>
  </w:style>
  <w:style w:type="paragraph" w:styleId="1">
    <w:name w:val="heading 1"/>
    <w:aliases w:val="Заголовок 1 Знак1,Заголовок 1 Знак Знак, Знак19 Знак Знак, Знак19 Знак1,Заголовок 1 Знак, Знак19 Знак"/>
    <w:basedOn w:val="a"/>
    <w:next w:val="a"/>
    <w:link w:val="12"/>
    <w:qFormat/>
    <w:rsid w:val="00E16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,Заголовок 1 Знак Знак Знак, Знак19 Знак Знак Знак, Знак19 Знак1 Знак,Заголовок 1 Знак Знак1, Знак19 Знак Знак1"/>
    <w:link w:val="1"/>
    <w:locked/>
    <w:rsid w:val="00E16A9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onsNormal">
    <w:name w:val="ConsNormal"/>
    <w:rsid w:val="00E1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E16A94"/>
    <w:pPr>
      <w:ind w:left="720"/>
      <w:contextualSpacing/>
    </w:pPr>
  </w:style>
  <w:style w:type="character" w:customStyle="1" w:styleId="a4">
    <w:name w:val="Гипертекстовая ссылка"/>
    <w:rsid w:val="00E16A94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E16A94"/>
    <w:rPr>
      <w:b/>
      <w:bCs/>
      <w:color w:val="26282F"/>
      <w:sz w:val="26"/>
      <w:szCs w:val="26"/>
    </w:rPr>
  </w:style>
  <w:style w:type="paragraph" w:customStyle="1" w:styleId="a6">
    <w:name w:val="Заголовок статьи"/>
    <w:basedOn w:val="a"/>
    <w:next w:val="a"/>
    <w:rsid w:val="00E16A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gzthdfjrl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8C63AD307ABFC4585FAB7BC360B949FDB2D4A9499A2F8BEC99BC697210A7AECF93B87F9F80D22468E5Q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Links>
    <vt:vector size="120" baseType="variant">
      <vt:variant>
        <vt:i4>7536702</vt:i4>
      </vt:variant>
      <vt:variant>
        <vt:i4>57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7602238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69403731</vt:i4>
      </vt:variant>
      <vt:variant>
        <vt:i4>42</vt:i4>
      </vt:variant>
      <vt:variant>
        <vt:i4>0</vt:i4>
      </vt:variant>
      <vt:variant>
        <vt:i4>5</vt:i4>
      </vt:variant>
      <vt:variant>
        <vt:lpwstr>../../../AppData/Local/Temp/муниципальная служба Вертячинское новая.docx.doc</vt:lpwstr>
      </vt:variant>
      <vt:variant>
        <vt:lpwstr>sub_144</vt:lpwstr>
      </vt:variant>
      <vt:variant>
        <vt:i4>7536702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garantf1://12052272.1315/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garantf1://86367.42/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1</cp:lastModifiedBy>
  <cp:revision>3</cp:revision>
  <cp:lastPrinted>2018-10-10T11:49:00Z</cp:lastPrinted>
  <dcterms:created xsi:type="dcterms:W3CDTF">2018-12-27T06:23:00Z</dcterms:created>
  <dcterms:modified xsi:type="dcterms:W3CDTF">2019-01-23T08:57:00Z</dcterms:modified>
</cp:coreProperties>
</file>