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01" w:rsidRPr="005243E3" w:rsidRDefault="00334701" w:rsidP="005243E3">
      <w:pPr>
        <w:pStyle w:val="1"/>
        <w:rPr>
          <w:rFonts w:cs="Arial"/>
          <w:b w:val="0"/>
        </w:rPr>
      </w:pPr>
      <w:r w:rsidRPr="005243E3">
        <w:rPr>
          <w:rFonts w:cs="Arial"/>
          <w:b w:val="0"/>
        </w:rPr>
        <w:t>Волгоградская область</w:t>
      </w:r>
    </w:p>
    <w:p w:rsidR="00334701" w:rsidRPr="005243E3" w:rsidRDefault="00334701" w:rsidP="005243E3">
      <w:pPr>
        <w:tabs>
          <w:tab w:val="left" w:pos="4220"/>
        </w:tabs>
        <w:jc w:val="center"/>
        <w:rPr>
          <w:rFonts w:ascii="Arial" w:hAnsi="Arial" w:cs="Arial"/>
        </w:rPr>
      </w:pPr>
      <w:r w:rsidRPr="005243E3">
        <w:rPr>
          <w:rFonts w:ascii="Arial" w:hAnsi="Arial" w:cs="Arial"/>
        </w:rPr>
        <w:t>Городищенский муниципальный район</w:t>
      </w:r>
    </w:p>
    <w:p w:rsidR="00334701" w:rsidRPr="005243E3" w:rsidRDefault="00334701" w:rsidP="005243E3">
      <w:pPr>
        <w:pStyle w:val="2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243E3">
        <w:rPr>
          <w:rFonts w:ascii="Arial" w:hAnsi="Arial" w:cs="Arial"/>
          <w:b w:val="0"/>
          <w:i w:val="0"/>
          <w:sz w:val="24"/>
          <w:szCs w:val="24"/>
        </w:rPr>
        <w:t>Песковатский Совет Депутатов</w:t>
      </w:r>
    </w:p>
    <w:p w:rsidR="00334701" w:rsidRPr="005243E3" w:rsidRDefault="00334701" w:rsidP="005243E3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5243E3">
        <w:rPr>
          <w:rFonts w:ascii="Arial" w:hAnsi="Arial" w:cs="Arial"/>
          <w:b w:val="0"/>
          <w:sz w:val="24"/>
          <w:szCs w:val="24"/>
        </w:rPr>
        <w:t>403029 Волгоградская область, Городищенский район,  х.Песковатка, ул.Центральная,  тел. 4-11-17</w:t>
      </w:r>
    </w:p>
    <w:p w:rsidR="00334701" w:rsidRPr="008662EC" w:rsidRDefault="00C0416A" w:rsidP="00334701">
      <w:pPr>
        <w:tabs>
          <w:tab w:val="left" w:pos="4220"/>
        </w:tabs>
        <w:rPr>
          <w:b/>
          <w:bCs/>
        </w:rPr>
      </w:pPr>
      <w:r w:rsidRPr="00C0416A">
        <w:rPr>
          <w:noProof/>
        </w:rPr>
        <w:pict>
          <v:line id="_x0000_s1026" style="position:absolute;z-index:1" from="0,3.95pt" to="468pt,3.95pt" strokeweight="1.75pt"/>
        </w:pict>
      </w:r>
    </w:p>
    <w:p w:rsidR="00334701" w:rsidRPr="005243E3" w:rsidRDefault="00334701" w:rsidP="00334701">
      <w:pPr>
        <w:tabs>
          <w:tab w:val="left" w:pos="720"/>
          <w:tab w:val="center" w:pos="4961"/>
        </w:tabs>
        <w:rPr>
          <w:rFonts w:ascii="Arial" w:hAnsi="Arial" w:cs="Arial"/>
        </w:rPr>
      </w:pPr>
      <w:r>
        <w:tab/>
      </w:r>
      <w:r>
        <w:tab/>
      </w:r>
      <w:r w:rsidRPr="005243E3">
        <w:rPr>
          <w:rFonts w:ascii="Arial" w:hAnsi="Arial" w:cs="Arial"/>
        </w:rPr>
        <w:t xml:space="preserve">РЕШЕНИЕ № </w:t>
      </w:r>
      <w:r w:rsidR="008C00EF" w:rsidRPr="005243E3">
        <w:rPr>
          <w:rFonts w:ascii="Arial" w:hAnsi="Arial" w:cs="Arial"/>
        </w:rPr>
        <w:t>40</w:t>
      </w:r>
      <w:r w:rsidRPr="005243E3">
        <w:rPr>
          <w:rFonts w:ascii="Arial" w:hAnsi="Arial" w:cs="Arial"/>
        </w:rPr>
        <w:t xml:space="preserve"> </w:t>
      </w:r>
      <w:r w:rsidR="009E2AE0" w:rsidRPr="005243E3">
        <w:rPr>
          <w:rFonts w:ascii="Arial" w:hAnsi="Arial" w:cs="Arial"/>
        </w:rPr>
        <w:t xml:space="preserve"> </w:t>
      </w:r>
    </w:p>
    <w:p w:rsidR="00334701" w:rsidRPr="005243E3" w:rsidRDefault="00334701" w:rsidP="00334701">
      <w:pPr>
        <w:jc w:val="center"/>
        <w:rPr>
          <w:rFonts w:ascii="Arial" w:hAnsi="Arial" w:cs="Arial"/>
        </w:rPr>
      </w:pPr>
      <w:r w:rsidRPr="005243E3">
        <w:rPr>
          <w:rFonts w:ascii="Arial" w:hAnsi="Arial" w:cs="Arial"/>
        </w:rPr>
        <w:t xml:space="preserve">от </w:t>
      </w:r>
      <w:r w:rsidR="009E2AE0" w:rsidRPr="005243E3">
        <w:rPr>
          <w:rFonts w:ascii="Arial" w:hAnsi="Arial" w:cs="Arial"/>
        </w:rPr>
        <w:t xml:space="preserve"> </w:t>
      </w:r>
      <w:r w:rsidR="008C00EF" w:rsidRPr="005243E3">
        <w:rPr>
          <w:rFonts w:ascii="Arial" w:hAnsi="Arial" w:cs="Arial"/>
        </w:rPr>
        <w:t xml:space="preserve">10 </w:t>
      </w:r>
      <w:r w:rsidRPr="005243E3">
        <w:rPr>
          <w:rFonts w:ascii="Arial" w:hAnsi="Arial" w:cs="Arial"/>
        </w:rPr>
        <w:t>ноября  201</w:t>
      </w:r>
      <w:r w:rsidR="009E2AE0" w:rsidRPr="005243E3">
        <w:rPr>
          <w:rFonts w:ascii="Arial" w:hAnsi="Arial" w:cs="Arial"/>
        </w:rPr>
        <w:t>7</w:t>
      </w:r>
      <w:r w:rsidRPr="005243E3">
        <w:rPr>
          <w:rFonts w:ascii="Arial" w:hAnsi="Arial" w:cs="Arial"/>
        </w:rPr>
        <w:t xml:space="preserve">  года</w:t>
      </w:r>
    </w:p>
    <w:p w:rsidR="00334701" w:rsidRPr="005243E3" w:rsidRDefault="00334701" w:rsidP="00334701">
      <w:pPr>
        <w:pStyle w:val="1"/>
        <w:rPr>
          <w:rFonts w:cs="Arial"/>
          <w:b w:val="0"/>
          <w:bCs w:val="0"/>
          <w:color w:val="auto"/>
        </w:rPr>
      </w:pPr>
      <w:r w:rsidRPr="005243E3">
        <w:rPr>
          <w:rFonts w:cs="Arial"/>
          <w:b w:val="0"/>
          <w:bCs w:val="0"/>
          <w:color w:val="auto"/>
        </w:rPr>
        <w:t>"Об установлении земельного налога на территории Песковатского сельского поселения на 201</w:t>
      </w:r>
      <w:r w:rsidR="009E2AE0" w:rsidRPr="005243E3">
        <w:rPr>
          <w:rFonts w:cs="Arial"/>
          <w:b w:val="0"/>
          <w:bCs w:val="0"/>
          <w:color w:val="auto"/>
        </w:rPr>
        <w:t>8</w:t>
      </w:r>
      <w:r w:rsidRPr="005243E3">
        <w:rPr>
          <w:rFonts w:cs="Arial"/>
          <w:b w:val="0"/>
          <w:bCs w:val="0"/>
          <w:color w:val="auto"/>
        </w:rPr>
        <w:t xml:space="preserve"> г."</w:t>
      </w:r>
    </w:p>
    <w:p w:rsidR="00FF1FD2" w:rsidRPr="005243E3" w:rsidRDefault="00204B00" w:rsidP="00E54E4D">
      <w:pPr>
        <w:pStyle w:val="1"/>
        <w:ind w:firstLine="708"/>
        <w:jc w:val="left"/>
        <w:rPr>
          <w:rFonts w:cs="Arial"/>
          <w:b w:val="0"/>
          <w:bCs w:val="0"/>
          <w:color w:val="auto"/>
        </w:rPr>
      </w:pPr>
      <w:r w:rsidRPr="005243E3">
        <w:rPr>
          <w:rFonts w:cs="Arial"/>
          <w:b w:val="0"/>
          <w:bCs w:val="0"/>
          <w:color w:val="auto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7" w:history="1">
        <w:r w:rsidRPr="005243E3">
          <w:rPr>
            <w:rFonts w:cs="Arial"/>
            <w:b w:val="0"/>
            <w:bCs w:val="0"/>
            <w:color w:val="auto"/>
          </w:rPr>
          <w:t>законом</w:t>
        </w:r>
      </w:hyperlink>
      <w:r w:rsidRPr="005243E3">
        <w:rPr>
          <w:rFonts w:cs="Arial"/>
          <w:b w:val="0"/>
          <w:bCs w:val="0"/>
          <w:color w:val="auto"/>
        </w:rPr>
        <w:t xml:space="preserve"> от 06.10.2003 N 131-ФЗ "Об общих принципах организации местного самоуправления в Российской Федерации" Устав</w:t>
      </w:r>
      <w:r w:rsidR="00334701" w:rsidRPr="005243E3">
        <w:rPr>
          <w:rFonts w:cs="Arial"/>
          <w:b w:val="0"/>
          <w:bCs w:val="0"/>
          <w:color w:val="auto"/>
        </w:rPr>
        <w:t>ом Песковатского сельского поселения</w:t>
      </w:r>
      <w:r w:rsidRPr="005243E3">
        <w:rPr>
          <w:rFonts w:cs="Arial"/>
          <w:b w:val="0"/>
          <w:bCs w:val="0"/>
          <w:color w:val="auto"/>
        </w:rPr>
        <w:t xml:space="preserve"> </w:t>
      </w:r>
      <w:r w:rsidR="00334701" w:rsidRPr="005243E3">
        <w:rPr>
          <w:rFonts w:cs="Arial"/>
          <w:b w:val="0"/>
          <w:bCs w:val="0"/>
          <w:color w:val="auto"/>
        </w:rPr>
        <w:t xml:space="preserve"> Городищенского</w:t>
      </w:r>
      <w:r w:rsidRPr="005243E3">
        <w:rPr>
          <w:rFonts w:cs="Arial"/>
          <w:b w:val="0"/>
          <w:bCs w:val="0"/>
          <w:color w:val="auto"/>
        </w:rPr>
        <w:t xml:space="preserve"> муниципального района </w:t>
      </w:r>
      <w:r w:rsidR="00334701" w:rsidRPr="005243E3">
        <w:rPr>
          <w:rFonts w:cs="Arial"/>
          <w:b w:val="0"/>
          <w:bCs w:val="0"/>
          <w:color w:val="auto"/>
        </w:rPr>
        <w:t xml:space="preserve"> </w:t>
      </w:r>
      <w:r w:rsidRPr="005243E3">
        <w:rPr>
          <w:rFonts w:cs="Arial"/>
          <w:b w:val="0"/>
          <w:bCs w:val="0"/>
          <w:color w:val="auto"/>
        </w:rPr>
        <w:t xml:space="preserve">Волгоградской области, </w:t>
      </w:r>
      <w:r w:rsidR="00334701" w:rsidRPr="005243E3">
        <w:rPr>
          <w:rFonts w:cs="Arial"/>
          <w:b w:val="0"/>
          <w:bCs w:val="0"/>
          <w:color w:val="auto"/>
        </w:rPr>
        <w:t>Песковатский Совет депутатов</w:t>
      </w:r>
    </w:p>
    <w:p w:rsidR="00875BA6" w:rsidRPr="005243E3" w:rsidRDefault="003858AC" w:rsidP="00875BA6">
      <w:pPr>
        <w:pStyle w:val="1"/>
        <w:rPr>
          <w:rFonts w:cs="Arial"/>
        </w:rPr>
      </w:pPr>
      <w:r w:rsidRPr="005243E3">
        <w:rPr>
          <w:rFonts w:cs="Arial"/>
          <w:b w:val="0"/>
          <w:color w:val="auto"/>
        </w:rPr>
        <w:t>Р</w:t>
      </w:r>
      <w:r w:rsidR="00334701" w:rsidRPr="005243E3">
        <w:rPr>
          <w:rFonts w:cs="Arial"/>
          <w:b w:val="0"/>
          <w:color w:val="auto"/>
        </w:rPr>
        <w:t>ешил:</w:t>
      </w:r>
      <w:r w:rsidR="00875BA6" w:rsidRPr="005243E3">
        <w:rPr>
          <w:rFonts w:cs="Arial"/>
        </w:rPr>
        <w:t xml:space="preserve"> </w:t>
      </w:r>
    </w:p>
    <w:p w:rsidR="00E54E4D" w:rsidRPr="005243E3" w:rsidRDefault="00E54E4D" w:rsidP="00E54E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>1. Установить и ввести в действие с 1 января 2018 года земельный налог, обязательный к уплате на территории Песковатского сельского поселения.</w:t>
      </w:r>
    </w:p>
    <w:p w:rsidR="00E54E4D" w:rsidRPr="005243E3" w:rsidRDefault="00E54E4D" w:rsidP="00E54E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>2. Ставки земельного налога установить в следующих размерах от кадастровой стоимости земельного участка: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1)  0,3 процента в отношении земельных участков: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 xml:space="preserve">занятых </w:t>
      </w:r>
      <w:hyperlink r:id="rId8" w:history="1">
        <w:r w:rsidRPr="005243E3">
          <w:rPr>
            <w:sz w:val="24"/>
            <w:szCs w:val="24"/>
          </w:rPr>
          <w:t>жилищным фондом</w:t>
        </w:r>
      </w:hyperlink>
      <w:r w:rsidRPr="005243E3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 xml:space="preserve">приобретенных (предоставленных) для </w:t>
      </w:r>
      <w:hyperlink r:id="rId9" w:history="1">
        <w:r w:rsidRPr="005243E3">
          <w:rPr>
            <w:sz w:val="24"/>
            <w:szCs w:val="24"/>
          </w:rPr>
          <w:t>личного подсобного хозяйства</w:t>
        </w:r>
      </w:hyperlink>
      <w:r w:rsidRPr="005243E3">
        <w:rPr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 xml:space="preserve">ограниченных в обороте в соответствии с </w:t>
      </w:r>
      <w:hyperlink r:id="rId10" w:history="1">
        <w:r w:rsidRPr="005243E3">
          <w:rPr>
            <w:sz w:val="24"/>
            <w:szCs w:val="24"/>
          </w:rPr>
          <w:t>законодательством</w:t>
        </w:r>
      </w:hyperlink>
      <w:r w:rsidRPr="005243E3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2) 1,5 процентов в отношении прочих земельных участков.</w:t>
      </w:r>
    </w:p>
    <w:p w:rsidR="00E54E4D" w:rsidRPr="005243E3" w:rsidRDefault="00E54E4D" w:rsidP="00E54E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>2. Порядок и сроки уплаты налога: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1) налогоплательщиками - организациями налог подлежит уплате в срок не позднее 10 февраля года, следующего за истекшим налоговым периодом;</w:t>
      </w:r>
      <w:r w:rsidRPr="005243E3">
        <w:rPr>
          <w:color w:val="FF0000"/>
          <w:sz w:val="24"/>
          <w:szCs w:val="24"/>
          <w:vertAlign w:val="superscript"/>
        </w:rPr>
        <w:t xml:space="preserve"> </w:t>
      </w:r>
      <w:r w:rsidRPr="005243E3">
        <w:rPr>
          <w:sz w:val="24"/>
          <w:szCs w:val="24"/>
        </w:rPr>
        <w:t xml:space="preserve"> 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E54E4D" w:rsidRPr="005243E3" w:rsidRDefault="00E54E4D" w:rsidP="00E54E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56"/>
      <w:bookmarkEnd w:id="0"/>
      <w:r w:rsidRPr="005243E3">
        <w:rPr>
          <w:rFonts w:ascii="Arial" w:hAnsi="Arial" w:cs="Arial"/>
        </w:rPr>
        <w:t>3. Освобождаются от налогообложения: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1) физические лица и организации, указанные в статье 395 Налогового кодекса Российской Федерации;</w:t>
      </w:r>
    </w:p>
    <w:p w:rsidR="00E54E4D" w:rsidRPr="005243E3" w:rsidRDefault="00E54E4D" w:rsidP="00E54E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>2) органы местного самоуправления Городищенского муниципального района;</w:t>
      </w:r>
    </w:p>
    <w:p w:rsidR="00E54E4D" w:rsidRPr="005243E3" w:rsidRDefault="00E54E4D" w:rsidP="00E54E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 xml:space="preserve">3) муниципальные учреждения - организации, созданные органами местного самоуправления Городищенского муниципального района для осуществления управленческих, социально-культурных, научно-технических или иных функций </w:t>
      </w:r>
      <w:r w:rsidRPr="005243E3">
        <w:rPr>
          <w:rFonts w:ascii="Arial" w:hAnsi="Arial" w:cs="Arial"/>
        </w:rPr>
        <w:lastRenderedPageBreak/>
        <w:t>некоммерческого характера, деятельность которых финансируется из соответствующих бюджетов;</w:t>
      </w:r>
    </w:p>
    <w:p w:rsidR="00E54E4D" w:rsidRPr="005243E3" w:rsidRDefault="00E54E4D" w:rsidP="00E54E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>4) ветеранов и инвалидов Великой Отечественной войны;</w:t>
      </w:r>
    </w:p>
    <w:p w:rsidR="00E54E4D" w:rsidRPr="005243E3" w:rsidRDefault="00E54E4D" w:rsidP="00E54E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>5) инвалиды I группы;</w:t>
      </w:r>
    </w:p>
    <w:p w:rsidR="00E54E4D" w:rsidRPr="005243E3" w:rsidRDefault="00E54E4D" w:rsidP="00E54E4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243E3">
        <w:rPr>
          <w:sz w:val="24"/>
          <w:szCs w:val="24"/>
        </w:rPr>
        <w:t>6) многодетные семьи и семьи, имеющие детей-инвалидов ( в отношении одного земельного участка ( за исключением земель сельскохозяйственного назначения).</w:t>
      </w:r>
      <w:r w:rsidRPr="005243E3">
        <w:rPr>
          <w:sz w:val="24"/>
          <w:szCs w:val="24"/>
        </w:rPr>
        <w:br/>
      </w:r>
      <w:bookmarkStart w:id="1" w:name="Par86"/>
      <w:bookmarkEnd w:id="1"/>
      <w:r w:rsidRPr="005243E3">
        <w:rPr>
          <w:sz w:val="24"/>
          <w:szCs w:val="24"/>
        </w:rPr>
        <w:t xml:space="preserve">         </w:t>
      </w:r>
      <w:r w:rsidRPr="005243E3">
        <w:rPr>
          <w:color w:val="000000"/>
          <w:sz w:val="24"/>
          <w:szCs w:val="24"/>
        </w:rPr>
        <w:t xml:space="preserve">4. Налогоплательщики - организации, имеющие право на </w:t>
      </w:r>
      <w:hyperlink r:id="rId11" w:history="1">
        <w:r w:rsidRPr="005243E3">
          <w:rPr>
            <w:color w:val="000000"/>
            <w:sz w:val="24"/>
            <w:szCs w:val="24"/>
          </w:rPr>
          <w:t>налоговые льготы</w:t>
        </w:r>
      </w:hyperlink>
      <w:r w:rsidRPr="005243E3">
        <w:rPr>
          <w:color w:val="000000"/>
          <w:sz w:val="24"/>
          <w:szCs w:val="24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E54E4D" w:rsidRPr="005243E3" w:rsidRDefault="00E54E4D" w:rsidP="00E54E4D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396102"/>
      <w:r w:rsidRPr="005243E3">
        <w:rPr>
          <w:rFonts w:ascii="Arial" w:hAnsi="Arial" w:cs="Arial"/>
          <w:color w:val="000000"/>
        </w:rPr>
        <w:t>5.Налогоплательщики - физические лица</w:t>
      </w:r>
      <w:r w:rsidRPr="005243E3">
        <w:rPr>
          <w:rFonts w:ascii="Arial" w:hAnsi="Arial" w:cs="Arial"/>
        </w:rPr>
        <w:t xml:space="preserve">, </w:t>
      </w:r>
      <w:r w:rsidRPr="005243E3">
        <w:rPr>
          <w:rFonts w:ascii="Arial" w:hAnsi="Arial" w:cs="Arial"/>
          <w:color w:val="000000"/>
        </w:rPr>
        <w:t>имеющие</w:t>
      </w:r>
      <w:r w:rsidRPr="005243E3">
        <w:rPr>
          <w:rFonts w:ascii="Arial" w:hAnsi="Arial" w:cs="Arial"/>
        </w:rPr>
        <w:t xml:space="preserve"> право на </w:t>
      </w:r>
      <w:r w:rsidRPr="005243E3">
        <w:rPr>
          <w:rFonts w:ascii="Arial" w:hAnsi="Arial" w:cs="Arial"/>
          <w:color w:val="000000"/>
        </w:rPr>
        <w:t xml:space="preserve">налоговые льготы, установленные </w:t>
      </w:r>
      <w:hyperlink w:anchor="sub_1" w:history="1">
        <w:r w:rsidRPr="005243E3">
          <w:rPr>
            <w:rFonts w:ascii="Arial" w:hAnsi="Arial" w:cs="Arial"/>
            <w:color w:val="000000"/>
          </w:rPr>
          <w:t>законодательством</w:t>
        </w:r>
      </w:hyperlink>
      <w:r w:rsidRPr="005243E3">
        <w:rPr>
          <w:rFonts w:ascii="Arial" w:hAnsi="Arial" w:cs="Arial"/>
          <w:color w:val="000000"/>
        </w:rPr>
        <w:t xml:space="preserve"> о налогах и сборах</w:t>
      </w:r>
      <w:r w:rsidRPr="005243E3">
        <w:rPr>
          <w:rFonts w:ascii="Arial" w:hAnsi="Arial" w:cs="Arial"/>
        </w:rPr>
        <w:t xml:space="preserve">, </w:t>
      </w:r>
      <w:r w:rsidRPr="005243E3">
        <w:rPr>
          <w:rFonts w:ascii="Arial" w:hAnsi="Arial" w:cs="Arial"/>
          <w:color w:val="000000"/>
        </w:rPr>
        <w:t>представляют</w:t>
      </w:r>
      <w:r w:rsidRPr="005243E3">
        <w:rPr>
          <w:rFonts w:ascii="Arial" w:hAnsi="Arial" w:cs="Arial"/>
        </w:rPr>
        <w:t xml:space="preserve"> в налоговый орган по своему выбору заявление о предоставлении налоговой льготы</w:t>
      </w:r>
      <w:r w:rsidRPr="005243E3">
        <w:rPr>
          <w:rFonts w:ascii="Arial" w:hAnsi="Arial" w:cs="Arial"/>
          <w:color w:val="000000"/>
        </w:rPr>
        <w:t>, а также вправе представить документы, подтверждающие право налогоплательщика на налоговую льготу.</w:t>
      </w:r>
    </w:p>
    <w:p w:rsidR="00E54E4D" w:rsidRPr="005243E3" w:rsidRDefault="00E54E4D" w:rsidP="00E54E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243E3">
        <w:rPr>
          <w:rFonts w:ascii="Arial" w:hAnsi="Arial" w:cs="Arial"/>
          <w:color w:val="000000"/>
        </w:rPr>
        <w:t>5.1. В случае, если</w:t>
      </w:r>
      <w:r w:rsidRPr="005243E3">
        <w:rPr>
          <w:rFonts w:ascii="Arial" w:hAnsi="Arial" w:cs="Arial"/>
        </w:rPr>
        <w:t xml:space="preserve"> документы, подтверждающие право налогоплательщика на налоговую льготу</w:t>
      </w:r>
      <w:r w:rsidRPr="005243E3">
        <w:rPr>
          <w:rFonts w:ascii="Arial" w:hAnsi="Arial" w:cs="Arial"/>
          <w:color w:val="000000"/>
        </w:rPr>
        <w:t xml:space="preserve">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</w:t>
      </w:r>
      <w:hyperlink r:id="rId12" w:history="1">
        <w:r w:rsidRPr="005243E3">
          <w:rPr>
            <w:rFonts w:ascii="Arial" w:hAnsi="Arial" w:cs="Arial"/>
            <w:color w:val="000000"/>
          </w:rPr>
          <w:t>запрашивает</w:t>
        </w:r>
      </w:hyperlink>
      <w:r w:rsidRPr="005243E3">
        <w:rPr>
          <w:rFonts w:ascii="Arial" w:hAnsi="Arial" w:cs="Arial"/>
          <w:color w:val="000000"/>
        </w:rPr>
        <w:t xml:space="preserve">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E54E4D" w:rsidRPr="005243E3" w:rsidRDefault="00E54E4D" w:rsidP="00E54E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243E3">
        <w:rPr>
          <w:rFonts w:ascii="Arial" w:hAnsi="Arial" w:cs="Arial"/>
          <w:color w:val="000000"/>
        </w:rPr>
        <w:t>5.2.Лицо,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E54E4D" w:rsidRPr="005243E3" w:rsidRDefault="00E54E4D" w:rsidP="00E54E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43E3">
        <w:rPr>
          <w:rFonts w:ascii="Arial" w:hAnsi="Arial" w:cs="Arial"/>
          <w:color w:val="000000"/>
        </w:rPr>
        <w:t xml:space="preserve">5.3.Налоговый орган в течение трех дней со дня получения указанного сообщения обязан </w:t>
      </w:r>
      <w:hyperlink r:id="rId13" w:history="1">
        <w:r w:rsidRPr="005243E3">
          <w:rPr>
            <w:rFonts w:ascii="Arial" w:hAnsi="Arial" w:cs="Arial"/>
            <w:color w:val="000000"/>
          </w:rPr>
          <w:t>проинформировать</w:t>
        </w:r>
      </w:hyperlink>
      <w:r w:rsidRPr="005243E3">
        <w:rPr>
          <w:rFonts w:ascii="Arial" w:hAnsi="Arial" w:cs="Arial"/>
          <w:color w:val="000000"/>
        </w:rPr>
        <w:t xml:space="preserve">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E54E4D" w:rsidRPr="005243E3" w:rsidRDefault="00E54E4D" w:rsidP="00E54E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43E3">
        <w:rPr>
          <w:rFonts w:ascii="Arial" w:hAnsi="Arial" w:cs="Arial"/>
          <w:color w:val="000000"/>
        </w:rPr>
        <w:t>5.4.Форма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r w:rsidRPr="005243E3">
        <w:rPr>
          <w:rFonts w:ascii="Arial" w:hAnsi="Arial" w:cs="Arial"/>
        </w:rPr>
        <w:t>.</w:t>
      </w:r>
    </w:p>
    <w:bookmarkEnd w:id="2"/>
    <w:p w:rsidR="00E54E4D" w:rsidRPr="005243E3" w:rsidRDefault="00E54E4D" w:rsidP="00E54E4D">
      <w:pPr>
        <w:jc w:val="both"/>
        <w:rPr>
          <w:rFonts w:ascii="Arial" w:hAnsi="Arial" w:cs="Arial"/>
        </w:rPr>
      </w:pPr>
      <w:r w:rsidRPr="005243E3">
        <w:rPr>
          <w:rFonts w:ascii="Arial" w:hAnsi="Arial" w:cs="Arial"/>
          <w:color w:val="FF0000"/>
        </w:rPr>
        <w:tab/>
      </w:r>
      <w:r w:rsidRPr="005243E3">
        <w:rPr>
          <w:rFonts w:ascii="Arial" w:hAnsi="Arial" w:cs="Arial"/>
          <w:color w:val="000000"/>
        </w:rPr>
        <w:t>5.5.</w:t>
      </w:r>
      <w:r w:rsidRPr="005243E3">
        <w:rPr>
          <w:rFonts w:ascii="Arial" w:hAnsi="Arial" w:cs="Arial"/>
          <w:color w:val="FF0000"/>
        </w:rPr>
        <w:t xml:space="preserve"> </w:t>
      </w:r>
      <w:r w:rsidRPr="005243E3">
        <w:rPr>
          <w:rFonts w:ascii="Arial" w:hAnsi="Arial" w:cs="Arial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E54E4D" w:rsidRPr="005243E3" w:rsidRDefault="00E54E4D" w:rsidP="00E54E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243E3">
        <w:rPr>
          <w:rFonts w:ascii="Arial" w:hAnsi="Arial" w:cs="Arial"/>
          <w:color w:val="000000"/>
        </w:rPr>
        <w:t xml:space="preserve">6. Признать утратившим силу  </w:t>
      </w:r>
      <w:r w:rsidRPr="005243E3">
        <w:rPr>
          <w:rFonts w:ascii="Arial" w:hAnsi="Arial" w:cs="Arial"/>
        </w:rPr>
        <w:t>Решение Песковатского Совета депутатов N</w:t>
      </w:r>
      <w:r w:rsidRPr="005243E3">
        <w:rPr>
          <w:rFonts w:ascii="Arial" w:hAnsi="Arial" w:cs="Arial"/>
          <w:lang w:val="en-US"/>
        </w:rPr>
        <w:t> </w:t>
      </w:r>
      <w:r w:rsidRPr="005243E3">
        <w:rPr>
          <w:rFonts w:ascii="Arial" w:hAnsi="Arial" w:cs="Arial"/>
        </w:rPr>
        <w:t>53 от 15.11.2016года "Об установлении земельного налога на территории Песковатского сельского поселения на 2017 г." .</w:t>
      </w:r>
    </w:p>
    <w:p w:rsidR="00E54E4D" w:rsidRPr="005243E3" w:rsidRDefault="00E54E4D" w:rsidP="00E54E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243E3">
        <w:rPr>
          <w:rFonts w:ascii="Arial" w:hAnsi="Arial" w:cs="Arial"/>
        </w:rPr>
        <w:t>7. Решение Песковатского Совета депутатов опубликовать в районной газете "Междуречье" до 01 декабря 2017</w:t>
      </w:r>
      <w:r w:rsidRPr="005243E3">
        <w:rPr>
          <w:rFonts w:ascii="Arial" w:hAnsi="Arial" w:cs="Arial"/>
          <w:lang w:val="en-US"/>
        </w:rPr>
        <w:t> </w:t>
      </w:r>
      <w:r w:rsidRPr="005243E3">
        <w:rPr>
          <w:rFonts w:ascii="Arial" w:hAnsi="Arial" w:cs="Arial"/>
        </w:rPr>
        <w:t>года.</w:t>
      </w:r>
    </w:p>
    <w:p w:rsidR="00E54E4D" w:rsidRPr="005243E3" w:rsidRDefault="00E54E4D" w:rsidP="00E54E4D">
      <w:pPr>
        <w:pStyle w:val="ConsPlusNormal"/>
        <w:ind w:firstLine="708"/>
        <w:jc w:val="both"/>
        <w:rPr>
          <w:sz w:val="24"/>
          <w:szCs w:val="24"/>
        </w:rPr>
      </w:pPr>
      <w:r w:rsidRPr="005243E3">
        <w:rPr>
          <w:sz w:val="24"/>
          <w:szCs w:val="24"/>
        </w:rPr>
        <w:t>8.  Настоящее решение вступает в силу в силу с 1 января года, следующего за годом его принятия, но не ранее одного месяца со дня его официального опубликования</w:t>
      </w: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</w:p>
    <w:p w:rsidR="00E54E4D" w:rsidRPr="005243E3" w:rsidRDefault="00E54E4D" w:rsidP="00E54E4D">
      <w:pPr>
        <w:pStyle w:val="ConsPlusNormal"/>
        <w:ind w:firstLine="540"/>
        <w:jc w:val="both"/>
        <w:rPr>
          <w:sz w:val="24"/>
          <w:szCs w:val="24"/>
        </w:rPr>
      </w:pPr>
    </w:p>
    <w:p w:rsidR="00E54E4D" w:rsidRPr="005243E3" w:rsidRDefault="00E54E4D" w:rsidP="00E54E4D">
      <w:pPr>
        <w:rPr>
          <w:rFonts w:ascii="Arial" w:hAnsi="Arial" w:cs="Arial"/>
        </w:rPr>
      </w:pPr>
      <w:r w:rsidRPr="005243E3">
        <w:rPr>
          <w:rFonts w:ascii="Arial" w:hAnsi="Arial" w:cs="Arial"/>
        </w:rPr>
        <w:t>Врио Главы</w:t>
      </w:r>
    </w:p>
    <w:p w:rsidR="00E54E4D" w:rsidRPr="005243E3" w:rsidRDefault="00E54E4D" w:rsidP="00E54E4D">
      <w:pPr>
        <w:rPr>
          <w:rFonts w:ascii="Arial" w:hAnsi="Arial" w:cs="Arial"/>
        </w:rPr>
      </w:pPr>
      <w:r w:rsidRPr="005243E3">
        <w:rPr>
          <w:rFonts w:ascii="Arial" w:hAnsi="Arial" w:cs="Arial"/>
        </w:rPr>
        <w:t>Песковатского сельского поселения</w:t>
      </w:r>
      <w:r w:rsidRPr="005243E3">
        <w:rPr>
          <w:rFonts w:ascii="Arial" w:hAnsi="Arial" w:cs="Arial"/>
        </w:rPr>
        <w:tab/>
      </w:r>
      <w:r w:rsidRPr="005243E3">
        <w:rPr>
          <w:rFonts w:ascii="Arial" w:hAnsi="Arial" w:cs="Arial"/>
        </w:rPr>
        <w:tab/>
      </w:r>
      <w:r w:rsidRPr="005243E3">
        <w:rPr>
          <w:rFonts w:ascii="Arial" w:hAnsi="Arial" w:cs="Arial"/>
        </w:rPr>
        <w:tab/>
      </w:r>
      <w:r w:rsidRPr="005243E3">
        <w:rPr>
          <w:rFonts w:ascii="Arial" w:hAnsi="Arial" w:cs="Arial"/>
        </w:rPr>
        <w:tab/>
        <w:t xml:space="preserve">  Е.В.Печорина</w:t>
      </w:r>
    </w:p>
    <w:p w:rsidR="00FF1FD2" w:rsidRPr="005243E3" w:rsidRDefault="00FF1FD2" w:rsidP="00FF1FD2">
      <w:pPr>
        <w:rPr>
          <w:rFonts w:ascii="Arial" w:hAnsi="Arial" w:cs="Arial"/>
          <w:bCs/>
        </w:rPr>
      </w:pPr>
    </w:p>
    <w:p w:rsidR="00FF1FD2" w:rsidRPr="005243E3" w:rsidRDefault="00FF1FD2" w:rsidP="009E2AE0">
      <w:pPr>
        <w:rPr>
          <w:rFonts w:ascii="Arial" w:hAnsi="Arial" w:cs="Arial"/>
          <w:bCs/>
        </w:rPr>
      </w:pPr>
      <w:r w:rsidRPr="005243E3">
        <w:rPr>
          <w:rFonts w:ascii="Arial" w:hAnsi="Arial" w:cs="Arial"/>
          <w:bCs/>
        </w:rPr>
        <w:lastRenderedPageBreak/>
        <w:t xml:space="preserve"> </w:t>
      </w:r>
    </w:p>
    <w:p w:rsidR="00FF1FD2" w:rsidRPr="005243E3" w:rsidRDefault="00FF1FD2" w:rsidP="00204B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204B00" w:rsidRPr="005243E3" w:rsidRDefault="00204B00">
      <w:pPr>
        <w:rPr>
          <w:rFonts w:ascii="Arial" w:hAnsi="Arial" w:cs="Arial"/>
          <w:bCs/>
        </w:rPr>
      </w:pPr>
    </w:p>
    <w:sectPr w:rsidR="00204B00" w:rsidRPr="005243E3" w:rsidSect="00875BA6">
      <w:headerReference w:type="default" r:id="rId14"/>
      <w:pgSz w:w="11906" w:h="16838"/>
      <w:pgMar w:top="568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88" w:rsidRDefault="00E22A88">
      <w:r>
        <w:separator/>
      </w:r>
    </w:p>
  </w:endnote>
  <w:endnote w:type="continuationSeparator" w:id="0">
    <w:p w:rsidR="00E22A88" w:rsidRDefault="00E2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88" w:rsidRDefault="00E22A88">
      <w:r>
        <w:separator/>
      </w:r>
    </w:p>
  </w:footnote>
  <w:footnote w:type="continuationSeparator" w:id="0">
    <w:p w:rsidR="00E22A88" w:rsidRDefault="00E2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41" w:rsidRDefault="00C0416A" w:rsidP="00204B0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3A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3E3">
      <w:rPr>
        <w:rStyle w:val="a5"/>
        <w:noProof/>
      </w:rPr>
      <w:t>2</w:t>
    </w:r>
    <w:r>
      <w:rPr>
        <w:rStyle w:val="a5"/>
      </w:rPr>
      <w:fldChar w:fldCharType="end"/>
    </w:r>
  </w:p>
  <w:p w:rsidR="00F13A41" w:rsidRDefault="00F13A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B00"/>
    <w:rsid w:val="000114F7"/>
    <w:rsid w:val="00085710"/>
    <w:rsid w:val="00124046"/>
    <w:rsid w:val="00204B00"/>
    <w:rsid w:val="00226CDA"/>
    <w:rsid w:val="002C0FE7"/>
    <w:rsid w:val="003100C8"/>
    <w:rsid w:val="00334701"/>
    <w:rsid w:val="003858AC"/>
    <w:rsid w:val="003918A8"/>
    <w:rsid w:val="00396954"/>
    <w:rsid w:val="003F59EB"/>
    <w:rsid w:val="00425143"/>
    <w:rsid w:val="005243E3"/>
    <w:rsid w:val="005316ED"/>
    <w:rsid w:val="00551C21"/>
    <w:rsid w:val="00632520"/>
    <w:rsid w:val="00637F05"/>
    <w:rsid w:val="006841B6"/>
    <w:rsid w:val="0080596A"/>
    <w:rsid w:val="00811BC1"/>
    <w:rsid w:val="00875BA6"/>
    <w:rsid w:val="008C00EF"/>
    <w:rsid w:val="009C5B9B"/>
    <w:rsid w:val="009E2AE0"/>
    <w:rsid w:val="00A02606"/>
    <w:rsid w:val="00A26405"/>
    <w:rsid w:val="00A359E6"/>
    <w:rsid w:val="00AC0D98"/>
    <w:rsid w:val="00AF62B0"/>
    <w:rsid w:val="00B54DCE"/>
    <w:rsid w:val="00BA222D"/>
    <w:rsid w:val="00BA3A1F"/>
    <w:rsid w:val="00C0416A"/>
    <w:rsid w:val="00C81F08"/>
    <w:rsid w:val="00C848FD"/>
    <w:rsid w:val="00CD094F"/>
    <w:rsid w:val="00D778A4"/>
    <w:rsid w:val="00E168C3"/>
    <w:rsid w:val="00E202B9"/>
    <w:rsid w:val="00E22A88"/>
    <w:rsid w:val="00E54E4D"/>
    <w:rsid w:val="00E57078"/>
    <w:rsid w:val="00E719EC"/>
    <w:rsid w:val="00EC2113"/>
    <w:rsid w:val="00F13A41"/>
    <w:rsid w:val="00F25428"/>
    <w:rsid w:val="00F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7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34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4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B0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204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4B00"/>
  </w:style>
  <w:style w:type="character" w:customStyle="1" w:styleId="10">
    <w:name w:val="Заголовок 1 Знак"/>
    <w:basedOn w:val="a0"/>
    <w:link w:val="1"/>
    <w:uiPriority w:val="9"/>
    <w:rsid w:val="00334701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347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347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F1FD2"/>
    <w:rPr>
      <w:rFonts w:cs="Times New Roman"/>
      <w:b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F1F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FF1F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unhideWhenUsed/>
    <w:rsid w:val="00875B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5BA6"/>
  </w:style>
  <w:style w:type="paragraph" w:styleId="aa">
    <w:name w:val="No Spacing"/>
    <w:uiPriority w:val="1"/>
    <w:qFormat/>
    <w:rsid w:val="003858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3145FAB3433FB34F044910F61045C426AD0AEE36Cw17FG" TargetMode="External"/><Relationship Id="rId13" Type="http://schemas.openxmlformats.org/officeDocument/2006/relationships/hyperlink" Target="garantF1://71693250.3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hyperlink" Target="garantF1://71693250.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679F97BFA9CF930C7C3C577E20EAA316B2042CEDF710C561535E7CEAFA2BB0EBAC1DFEA12D316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FA7A636874B4C3BC3B3D16330F638A4A5E3F02115CAB3433FB34F044910F61045C426AD0AEE06Cw1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3D16330F638A4A593C001659AB3433FB34F044910F61045C426AD0AEE26Aw17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C257-6145-4FFD-B10A-33DB703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7041</CharactersWithSpaces>
  <SharedDoc>false</SharedDoc>
  <HLinks>
    <vt:vector size="78" baseType="variant">
      <vt:variant>
        <vt:i4>7536695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consultantplus://offline/ref=7C0BD1A06589FFD9879CD2168BE5719AAE93DD104D0E01B92D75D21DE767CF6E8CE0B99C2B1DI70EO</vt:lpwstr>
      </vt:variant>
      <vt:variant>
        <vt:lpwstr/>
      </vt:variant>
      <vt:variant>
        <vt:i4>4456543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consultantplus://offline/ref=7C0BD1A06589FFD9879CD2168BE5719AAE93DD104D0E01B92D75D21DE767CF6E8CE0B99C2E1C75I906O</vt:lpwstr>
      </vt:variant>
      <vt:variant>
        <vt:lpwstr/>
      </vt:variant>
      <vt:variant>
        <vt:i4>7536699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consultantplus://offline/ref=7C0BD1A06589FFD9879CD2168BE5719AAE93DD104D0E01B92D75D21DE767CF6E8CE0B99C2C18I704O</vt:lpwstr>
      </vt:variant>
      <vt:variant>
        <vt:lpwstr/>
      </vt:variant>
      <vt:variant>
        <vt:i4>8192097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consultantplus://offline/ref=7C0BD1A06589FFD9879CD2168BE5719AAE93DD154D0101B92D75D21DE767CF6E8CE0B99C2F1F7D9BIE00O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consultantplus://offline/ref=5E342EB273BDBA38F17723D98C5C912C263273D04468258E525CCCA5B886207885058267EFAEZFm9G</vt:lpwstr>
      </vt:variant>
      <vt:variant>
        <vt:lpwstr/>
      </vt:variant>
      <vt:variant>
        <vt:i4>7405676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consultantplus://offline/ref=FC735EE62AD3A494BB8D4D4067893846ADD680AB955E8D94F46F7F282EC590082B921873DE78734Fa9A0H</vt:lpwstr>
      </vt:variant>
      <vt:variant>
        <vt:lpwstr/>
      </vt:variant>
      <vt:variant>
        <vt:i4>7798840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consultantplus://offline/ref=B7679F97BFA9CF930C7C3C577E20EAA316B2042CEDF710C561535E7CEAFA2BB0EBAC1DFEA12D316FI</vt:lpwstr>
      </vt:variant>
      <vt:variant>
        <vt:lpwstr/>
      </vt:variant>
      <vt:variant>
        <vt:i4>6684734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consultantplus://offline/ref=CD22C8838CDDBE1D62CA46CB337DE5A85C2062F4A0960DBFE9C72C44155BFCD444DD67E7BDB4g5RDH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consultantplus://offline/ref=7EFA7A636874B4C3BC3B3D16330F638A4A5E3F02115CAB3433FB34F044910F61045C426AD0AEE06Cw177G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consultantplus://offline/ref=7EFA7A636874B4C3BC3B3D16330F638A4A593C001659AB3433FB34F044910F61045C426AD0AEE26Aw174G</vt:lpwstr>
      </vt:variant>
      <vt:variant>
        <vt:lpwstr/>
      </vt:variant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consultantplus://offline/ref=7EFA7A636874B4C3BC3B3D16330F638A4A5E3F03145FAB3433FB34F044910F61045C426AD0AEE36Cw17FG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consultantplus://offline/ref=A0CF6C2CBD314943FC3827CE4DBE8AAA4DDCF762149EDA32967CCDBAEFEDFDB0648EDA0C11701E26j2DBH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N_vazhnova</dc:creator>
  <cp:keywords/>
  <cp:lastModifiedBy>25</cp:lastModifiedBy>
  <cp:revision>11</cp:revision>
  <cp:lastPrinted>2016-11-21T12:03:00Z</cp:lastPrinted>
  <dcterms:created xsi:type="dcterms:W3CDTF">2016-11-09T11:40:00Z</dcterms:created>
  <dcterms:modified xsi:type="dcterms:W3CDTF">2017-12-07T07:46:00Z</dcterms:modified>
</cp:coreProperties>
</file>