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30" w:rsidRDefault="00A87030">
      <w:pPr>
        <w:jc w:val="center"/>
        <w:rPr>
          <w:b/>
          <w:caps/>
          <w:sz w:val="28"/>
        </w:rPr>
      </w:pPr>
    </w:p>
    <w:p w:rsidR="00A87030" w:rsidRDefault="00A87030">
      <w:pPr>
        <w:jc w:val="center"/>
        <w:rPr>
          <w:b/>
          <w:caps/>
          <w:sz w:val="28"/>
        </w:rPr>
      </w:pPr>
    </w:p>
    <w:p w:rsidR="00A87030" w:rsidRDefault="00CB4F5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ПЕСКОВАТСКОГО  СЕЛЬСКОГО ПОСЕЛЕНИЯ</w:t>
      </w:r>
    </w:p>
    <w:p w:rsidR="00A87030" w:rsidRDefault="00CB4F5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ГОРОДИЩЕНСКОГО МУНИЦИПАЛЬНОГО РАЙОНА</w:t>
      </w:r>
    </w:p>
    <w:p w:rsidR="00A87030" w:rsidRDefault="00CB4F5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ВОЛГОГРАДСКОЙ ОБЛАСТИ</w:t>
      </w:r>
    </w:p>
    <w:p w:rsidR="00A87030" w:rsidRDefault="00CB4F5E">
      <w:pPr>
        <w:jc w:val="center"/>
        <w:rPr>
          <w:b/>
          <w:sz w:val="32"/>
          <w:szCs w:val="32"/>
        </w:rPr>
      </w:pPr>
      <w:r>
        <w:rPr>
          <w:b/>
          <w:caps/>
          <w:sz w:val="28"/>
        </w:rPr>
        <w:t>______________________________________________________________________</w:t>
      </w:r>
    </w:p>
    <w:p w:rsidR="00A87030" w:rsidRDefault="00A87030">
      <w:pPr>
        <w:jc w:val="center"/>
        <w:rPr>
          <w:b/>
          <w:sz w:val="32"/>
          <w:szCs w:val="32"/>
        </w:rPr>
      </w:pPr>
    </w:p>
    <w:p w:rsidR="00A87030" w:rsidRDefault="00CB4F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7030" w:rsidRDefault="00A87030">
      <w:pPr>
        <w:jc w:val="center"/>
        <w:rPr>
          <w:b/>
          <w:sz w:val="32"/>
          <w:szCs w:val="32"/>
        </w:rPr>
      </w:pPr>
    </w:p>
    <w:p w:rsidR="00A87030" w:rsidRDefault="00CB4F5E">
      <w:pPr>
        <w:pStyle w:val="3"/>
      </w:pPr>
      <w:r>
        <w:t>от</w:t>
      </w:r>
      <w:r w:rsidR="00D1765F">
        <w:t xml:space="preserve"> 26.06.</w:t>
      </w:r>
      <w:r>
        <w:t xml:space="preserve">2018 г.                                            </w:t>
      </w:r>
      <w:r w:rsidR="00D1765F">
        <w:t xml:space="preserve">                                                       </w:t>
      </w:r>
      <w:r>
        <w:t xml:space="preserve">№ </w:t>
      </w:r>
      <w:r w:rsidR="00D1765F">
        <w:t xml:space="preserve"> 44</w:t>
      </w:r>
    </w:p>
    <w:p w:rsidR="00A87030" w:rsidRDefault="00A87030"/>
    <w:p w:rsidR="00A87030" w:rsidRDefault="00CB4F5E">
      <w:pPr>
        <w:pStyle w:val="6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жилого дома с кадастровым номером 34:03:040001:937    </w:t>
      </w:r>
    </w:p>
    <w:p w:rsidR="00A87030" w:rsidRDefault="00CB4F5E">
      <w:pPr>
        <w:pStyle w:val="6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жилым домом блокированной застройки по  ул. </w:t>
      </w:r>
      <w:proofErr w:type="gramStart"/>
      <w:r>
        <w:rPr>
          <w:rFonts w:ascii="Calibri" w:hAnsi="Calibri" w:cs="Calibri"/>
        </w:rPr>
        <w:t>Донская</w:t>
      </w:r>
      <w:proofErr w:type="gramEnd"/>
      <w:r>
        <w:rPr>
          <w:rFonts w:ascii="Calibri" w:hAnsi="Calibri" w:cs="Calibri"/>
        </w:rPr>
        <w:t xml:space="preserve">, дом 10  </w:t>
      </w:r>
    </w:p>
    <w:p w:rsidR="00A87030" w:rsidRDefault="00CB4F5E">
      <w:pPr>
        <w:pStyle w:val="6"/>
        <w:rPr>
          <w:rFonts w:ascii="Calibri" w:hAnsi="Calibri" w:cs="Calibri"/>
        </w:rPr>
      </w:pPr>
      <w:r>
        <w:rPr>
          <w:rFonts w:ascii="Calibri" w:hAnsi="Calibri" w:cs="Calibri"/>
        </w:rPr>
        <w:t>в  х. Песковатка  Городищенского  района  Волгоградской  области</w:t>
      </w:r>
    </w:p>
    <w:p w:rsidR="00A87030" w:rsidRDefault="00CB4F5E">
      <w:pPr>
        <w:pStyle w:val="6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 </w:t>
      </w:r>
    </w:p>
    <w:p w:rsidR="00A87030" w:rsidRDefault="00CB4F5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признании 65/123 долей жилого дома (квартира №1),  квартиры (квартира № 2),</w:t>
      </w:r>
    </w:p>
    <w:p w:rsidR="00A87030" w:rsidRDefault="00CB4F5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жилом доме ул. </w:t>
      </w:r>
      <w:proofErr w:type="gramStart"/>
      <w:r>
        <w:rPr>
          <w:rFonts w:ascii="Calibri" w:hAnsi="Calibri" w:cs="Calibri"/>
          <w:b/>
          <w:bCs/>
        </w:rPr>
        <w:t>Донская</w:t>
      </w:r>
      <w:proofErr w:type="gramEnd"/>
      <w:r>
        <w:rPr>
          <w:rFonts w:ascii="Calibri" w:hAnsi="Calibri" w:cs="Calibri"/>
          <w:b/>
          <w:bCs/>
        </w:rPr>
        <w:t xml:space="preserve">, дом 10  </w:t>
      </w:r>
    </w:p>
    <w:p w:rsidR="00A87030" w:rsidRDefault="00CB4F5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 х. Песковатка  Городищенского  района  Волгоградской  области с кадастровым номером 34:03:040001:937</w:t>
      </w:r>
    </w:p>
    <w:p w:rsidR="00A87030" w:rsidRDefault="00CB4F5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блоком жилого дома блокированной застройки</w:t>
      </w:r>
    </w:p>
    <w:p w:rsidR="00A87030" w:rsidRDefault="00CB4F5E">
      <w:pPr>
        <w:pStyle w:val="6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 последующей  регистрации  права  в  Управлении  Федеральной  </w:t>
      </w:r>
    </w:p>
    <w:p w:rsidR="00A87030" w:rsidRDefault="00CB4F5E">
      <w:pPr>
        <w:pStyle w:val="6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государственной регистрации, кадастра и картографии </w:t>
      </w:r>
    </w:p>
    <w:p w:rsidR="00A87030" w:rsidRDefault="00CB4F5E">
      <w:pPr>
        <w:pStyle w:val="6"/>
      </w:pPr>
      <w:r>
        <w:rPr>
          <w:rFonts w:ascii="Calibri" w:hAnsi="Calibri" w:cs="Calibri"/>
        </w:rPr>
        <w:t>по Волгоградской области.</w:t>
      </w:r>
    </w:p>
    <w:p w:rsidR="00A87030" w:rsidRDefault="00A87030"/>
    <w:p w:rsidR="00A87030" w:rsidRDefault="00A87030"/>
    <w:p w:rsidR="00A87030" w:rsidRDefault="00CB4F5E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      Рассмотрев заявление Фомичева Виктора Васильевича и </w:t>
      </w:r>
      <w:proofErr w:type="gramStart"/>
      <w:r>
        <w:rPr>
          <w:sz w:val="28"/>
          <w:szCs w:val="28"/>
        </w:rPr>
        <w:t>предъявленные</w:t>
      </w:r>
      <w:proofErr w:type="gramEnd"/>
    </w:p>
    <w:p w:rsidR="00A87030" w:rsidRDefault="00CB4F5E">
      <w:pPr>
        <w:rPr>
          <w:sz w:val="28"/>
          <w:szCs w:val="28"/>
        </w:rPr>
      </w:pPr>
      <w:r>
        <w:rPr>
          <w:sz w:val="28"/>
          <w:szCs w:val="28"/>
        </w:rPr>
        <w:t>документы:</w:t>
      </w:r>
    </w:p>
    <w:p w:rsidR="00A87030" w:rsidRDefault="00CB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Договор купли-продажи земельного участка с находящимися на нем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ектами недвижимости от 04.08.1998г, </w:t>
      </w:r>
      <w:r w:rsidR="006A208E">
        <w:rPr>
          <w:sz w:val="28"/>
          <w:szCs w:val="28"/>
        </w:rPr>
        <w:t>удостоверенный</w:t>
      </w:r>
      <w:r>
        <w:rPr>
          <w:sz w:val="28"/>
          <w:szCs w:val="28"/>
        </w:rPr>
        <w:t xml:space="preserve"> Романовой И.Н., нотари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сом Городищенского района Волгоградской области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№ 3644,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МП </w:t>
      </w:r>
      <w:r w:rsidR="006A20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Городищенского района Волгоградской области БТИ и П 12.08.1998г. За № 33,</w:t>
      </w:r>
    </w:p>
    <w:p w:rsidR="00A87030" w:rsidRDefault="00CB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заявление Терещенко Александра Михайловича, Терещенко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ланы Анатольевны и предъявленные документы:</w:t>
      </w:r>
    </w:p>
    <w:p w:rsidR="00A87030" w:rsidRDefault="00CB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Договор на передачу и продажу квартир (домов) в собственность граждан  от 20.05.1992г, зарегистрирован Песковатским сельским советом Городищенского района Волгоградской области 15.06.1992г, </w:t>
      </w:r>
    </w:p>
    <w:p w:rsidR="00A87030" w:rsidRDefault="00CB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руководствуясь ФЗ РФ от 13.07.2015г. № 218-ФЗ «О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прав на недвижимое имущество и сделок с ним» </w:t>
      </w:r>
      <w:r>
        <w:rPr>
          <w:sz w:val="24"/>
          <w:szCs w:val="24"/>
        </w:rPr>
        <w:t xml:space="preserve"> </w:t>
      </w:r>
    </w:p>
    <w:p w:rsidR="00A87030" w:rsidRDefault="00CB4F5E">
      <w:pPr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7030" w:rsidRDefault="00CB4F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Признать жилой дом площадью 130,5 кв.м., с кадастровым номером 34:03:040001:937 по адресу ул. </w:t>
      </w:r>
      <w:proofErr w:type="gramStart"/>
      <w:r>
        <w:rPr>
          <w:sz w:val="28"/>
          <w:szCs w:val="28"/>
        </w:rPr>
        <w:t>Донская</w:t>
      </w:r>
      <w:proofErr w:type="gramEnd"/>
      <w:r>
        <w:rPr>
          <w:sz w:val="28"/>
          <w:szCs w:val="28"/>
        </w:rPr>
        <w:t>, дом 10, х. Песковатка Городищенского района Волгоградской области жилым домом блокированной застройки без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реконструкции, т.к. характеристики жилого дома изначально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вовали характеристикам жилого дома блокированной застройки.</w:t>
      </w:r>
    </w:p>
    <w:p w:rsidR="00D1765F" w:rsidRDefault="00CB4F5E">
      <w:pPr>
        <w:jc w:val="both"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Признать 65/123 долей жилого дома (квартира №2) блоком жилого дома 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кированной застройки, ул. Донская д.10\2, х. Песковатка, </w:t>
      </w:r>
      <w:r w:rsidR="006A208E">
        <w:rPr>
          <w:sz w:val="28"/>
          <w:szCs w:val="28"/>
        </w:rPr>
        <w:t>Городищенского</w:t>
      </w:r>
      <w:r>
        <w:rPr>
          <w:sz w:val="28"/>
          <w:szCs w:val="28"/>
        </w:rPr>
        <w:t xml:space="preserve"> района Волгоградской области  площадью 74,1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находящиеся в собственности  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мичева Виктора Васильевича на основании:  </w:t>
      </w:r>
      <w:r w:rsidR="00863B08">
        <w:rPr>
          <w:sz w:val="28"/>
          <w:szCs w:val="28"/>
        </w:rPr>
        <w:t>Договора купли-продажи земельного участка с находящимися на нем объектами недвижимости от 04.08.1998г, удост</w:t>
      </w:r>
      <w:r w:rsidR="00863B08">
        <w:rPr>
          <w:sz w:val="28"/>
          <w:szCs w:val="28"/>
        </w:rPr>
        <w:t>о</w:t>
      </w:r>
      <w:r w:rsidR="00863B08">
        <w:rPr>
          <w:sz w:val="28"/>
          <w:szCs w:val="28"/>
        </w:rPr>
        <w:t>веренный Романовой И.Н., нотари</w:t>
      </w:r>
      <w:r w:rsidR="00863B08">
        <w:rPr>
          <w:sz w:val="28"/>
          <w:szCs w:val="28"/>
        </w:rPr>
        <w:t>у</w:t>
      </w:r>
      <w:r w:rsidR="00863B08">
        <w:rPr>
          <w:sz w:val="28"/>
          <w:szCs w:val="28"/>
        </w:rPr>
        <w:t xml:space="preserve">сом Городищенского района Волгоградской области </w:t>
      </w:r>
      <w:proofErr w:type="spellStart"/>
      <w:proofErr w:type="gramStart"/>
      <w:r w:rsidR="00863B08">
        <w:rPr>
          <w:sz w:val="28"/>
          <w:szCs w:val="28"/>
        </w:rPr>
        <w:t>р</w:t>
      </w:r>
      <w:proofErr w:type="spellEnd"/>
      <w:proofErr w:type="gramEnd"/>
      <w:r w:rsidR="00863B08">
        <w:rPr>
          <w:sz w:val="28"/>
          <w:szCs w:val="28"/>
        </w:rPr>
        <w:t xml:space="preserve"> № 3644, зарегистрированный МП администрации Городищенского ра</w:t>
      </w:r>
      <w:r w:rsidR="00863B08">
        <w:rPr>
          <w:sz w:val="28"/>
          <w:szCs w:val="28"/>
        </w:rPr>
        <w:t>й</w:t>
      </w:r>
      <w:r w:rsidR="00863B08">
        <w:rPr>
          <w:sz w:val="28"/>
          <w:szCs w:val="28"/>
        </w:rPr>
        <w:t>она Волгоградской области БТИ и П 12.08.1998г. За № 33</w:t>
      </w:r>
      <w:r>
        <w:t xml:space="preserve">          </w:t>
      </w:r>
    </w:p>
    <w:p w:rsidR="00D1765F" w:rsidRDefault="00D1765F">
      <w:pPr>
        <w:jc w:val="both"/>
      </w:pPr>
    </w:p>
    <w:p w:rsidR="00D1765F" w:rsidRDefault="00D1765F">
      <w:pPr>
        <w:jc w:val="both"/>
      </w:pPr>
    </w:p>
    <w:p w:rsidR="00A87030" w:rsidRDefault="00D1765F">
      <w:pPr>
        <w:jc w:val="both"/>
        <w:rPr>
          <w:sz w:val="24"/>
          <w:szCs w:val="24"/>
        </w:rPr>
      </w:pPr>
      <w:r>
        <w:t xml:space="preserve">      </w:t>
      </w:r>
      <w:r w:rsidR="00CB4F5E">
        <w:t xml:space="preserve"> </w:t>
      </w:r>
      <w:r w:rsidR="00CB4F5E">
        <w:rPr>
          <w:b/>
          <w:bCs/>
          <w:sz w:val="28"/>
          <w:szCs w:val="28"/>
        </w:rPr>
        <w:t xml:space="preserve">3. </w:t>
      </w:r>
      <w:r w:rsidR="00CB4F5E">
        <w:rPr>
          <w:sz w:val="28"/>
          <w:szCs w:val="28"/>
        </w:rPr>
        <w:t>Признать квартиру (квартира №1) блоком жилого дома блокированной з</w:t>
      </w:r>
      <w:r w:rsidR="00CB4F5E">
        <w:rPr>
          <w:sz w:val="28"/>
          <w:szCs w:val="28"/>
        </w:rPr>
        <w:t>а</w:t>
      </w:r>
      <w:r w:rsidR="00CB4F5E">
        <w:rPr>
          <w:sz w:val="28"/>
          <w:szCs w:val="28"/>
        </w:rPr>
        <w:t xml:space="preserve">стройки, ул. Донская д.10\1, х. Песковатка, </w:t>
      </w:r>
      <w:r w:rsidR="006A208E">
        <w:rPr>
          <w:sz w:val="28"/>
          <w:szCs w:val="28"/>
        </w:rPr>
        <w:t>Городищенского</w:t>
      </w:r>
      <w:r w:rsidR="00CB4F5E">
        <w:rPr>
          <w:sz w:val="28"/>
          <w:szCs w:val="28"/>
        </w:rPr>
        <w:t xml:space="preserve"> района Волгогра</w:t>
      </w:r>
      <w:r w:rsidR="00CB4F5E">
        <w:rPr>
          <w:sz w:val="28"/>
          <w:szCs w:val="28"/>
        </w:rPr>
        <w:t>д</w:t>
      </w:r>
      <w:r w:rsidR="00CB4F5E">
        <w:rPr>
          <w:sz w:val="28"/>
          <w:szCs w:val="28"/>
        </w:rPr>
        <w:t xml:space="preserve">ской области  площадью </w:t>
      </w:r>
      <w:r w:rsidR="00CB4F5E" w:rsidRPr="00D1765F">
        <w:rPr>
          <w:sz w:val="28"/>
          <w:szCs w:val="28"/>
        </w:rPr>
        <w:t>57,6</w:t>
      </w:r>
      <w:r w:rsidR="00CB4F5E">
        <w:rPr>
          <w:sz w:val="28"/>
          <w:szCs w:val="28"/>
        </w:rPr>
        <w:t xml:space="preserve"> кв.м находящийся в собственности (совместная со</w:t>
      </w:r>
      <w:r w:rsidR="00CB4F5E">
        <w:rPr>
          <w:sz w:val="28"/>
          <w:szCs w:val="28"/>
        </w:rPr>
        <w:t>б</w:t>
      </w:r>
      <w:r w:rsidR="00CB4F5E">
        <w:rPr>
          <w:sz w:val="28"/>
          <w:szCs w:val="28"/>
        </w:rPr>
        <w:t>ственность) Терещенко Александра Михайловича, Терещенко Светланы Анатол</w:t>
      </w:r>
      <w:r w:rsidR="00CB4F5E">
        <w:rPr>
          <w:sz w:val="28"/>
          <w:szCs w:val="28"/>
        </w:rPr>
        <w:t>ь</w:t>
      </w:r>
      <w:r w:rsidR="00CB4F5E">
        <w:rPr>
          <w:sz w:val="28"/>
          <w:szCs w:val="28"/>
        </w:rPr>
        <w:t>евны на основании: Договора на передачу и продажу квартир (домов) в собстве</w:t>
      </w:r>
      <w:r w:rsidR="00CB4F5E">
        <w:rPr>
          <w:sz w:val="28"/>
          <w:szCs w:val="28"/>
        </w:rPr>
        <w:t>н</w:t>
      </w:r>
      <w:r w:rsidR="00CB4F5E">
        <w:rPr>
          <w:sz w:val="28"/>
          <w:szCs w:val="28"/>
        </w:rPr>
        <w:t xml:space="preserve">ность граждан  от 20.05.1992г, зарегистрирован Песковатским сельским советом Городищенского района Волгоградской области 15.06.1992г, </w:t>
      </w:r>
    </w:p>
    <w:p w:rsidR="00A87030" w:rsidRDefault="00A87030">
      <w:pPr>
        <w:jc w:val="both"/>
        <w:rPr>
          <w:sz w:val="24"/>
          <w:szCs w:val="24"/>
        </w:rPr>
      </w:pPr>
    </w:p>
    <w:p w:rsidR="00A87030" w:rsidRDefault="00A87030">
      <w:pPr>
        <w:jc w:val="both"/>
        <w:rPr>
          <w:sz w:val="24"/>
          <w:szCs w:val="24"/>
        </w:rPr>
      </w:pPr>
    </w:p>
    <w:p w:rsidR="00D1765F" w:rsidRDefault="00D1765F">
      <w:pPr>
        <w:jc w:val="both"/>
        <w:rPr>
          <w:sz w:val="24"/>
          <w:szCs w:val="24"/>
        </w:rPr>
      </w:pPr>
    </w:p>
    <w:p w:rsidR="00A87030" w:rsidRDefault="00CB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7030" w:rsidRDefault="00CB4F5E">
      <w:pPr>
        <w:jc w:val="both"/>
        <w:rPr>
          <w:sz w:val="16"/>
        </w:rPr>
      </w:pPr>
      <w:r>
        <w:rPr>
          <w:sz w:val="28"/>
          <w:szCs w:val="28"/>
        </w:rPr>
        <w:t xml:space="preserve">Песковатского  сельского поселения                                                А.А. </w:t>
      </w:r>
      <w:proofErr w:type="spellStart"/>
      <w:r>
        <w:rPr>
          <w:sz w:val="28"/>
          <w:szCs w:val="28"/>
        </w:rPr>
        <w:t>Торшин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CB4F5E" w:rsidRDefault="00CB4F5E">
      <w:pPr>
        <w:jc w:val="both"/>
        <w:rPr>
          <w:sz w:val="16"/>
        </w:rPr>
      </w:pPr>
    </w:p>
    <w:sectPr w:rsidR="00CB4F5E" w:rsidSect="00A87030">
      <w:pgSz w:w="11906" w:h="16838"/>
      <w:pgMar w:top="284" w:right="567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65F"/>
    <w:rsid w:val="006A208E"/>
    <w:rsid w:val="00863B08"/>
    <w:rsid w:val="00A87030"/>
    <w:rsid w:val="00CB4F5E"/>
    <w:rsid w:val="00D1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30"/>
    <w:rPr>
      <w:lang w:eastAsia="ar-SA"/>
    </w:rPr>
  </w:style>
  <w:style w:type="paragraph" w:styleId="1">
    <w:name w:val="heading 1"/>
    <w:basedOn w:val="a"/>
    <w:next w:val="a"/>
    <w:qFormat/>
    <w:rsid w:val="00A87030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A87030"/>
    <w:pPr>
      <w:keepNext/>
      <w:tabs>
        <w:tab w:val="num" w:pos="0"/>
      </w:tabs>
      <w:ind w:left="576" w:hanging="576"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A87030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87030"/>
    <w:pPr>
      <w:keepNext/>
      <w:pBdr>
        <w:bottom w:val="single" w:sz="8" w:space="1" w:color="000000"/>
      </w:pBdr>
      <w:tabs>
        <w:tab w:val="num" w:pos="0"/>
      </w:tabs>
      <w:ind w:left="864" w:hanging="864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qFormat/>
    <w:rsid w:val="00A87030"/>
    <w:pPr>
      <w:keepNext/>
      <w:tabs>
        <w:tab w:val="num" w:pos="0"/>
      </w:tabs>
      <w:ind w:left="1008" w:hanging="1008"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qFormat/>
    <w:rsid w:val="00A87030"/>
    <w:pPr>
      <w:keepNext/>
      <w:tabs>
        <w:tab w:val="num" w:pos="0"/>
      </w:tabs>
      <w:ind w:left="1152" w:hanging="1152"/>
      <w:outlineLvl w:val="5"/>
    </w:pPr>
    <w:rPr>
      <w:b/>
    </w:rPr>
  </w:style>
  <w:style w:type="paragraph" w:styleId="7">
    <w:name w:val="heading 7"/>
    <w:basedOn w:val="a"/>
    <w:next w:val="a"/>
    <w:qFormat/>
    <w:rsid w:val="00A87030"/>
    <w:pPr>
      <w:keepNext/>
      <w:tabs>
        <w:tab w:val="num" w:pos="0"/>
      </w:tabs>
      <w:ind w:left="720" w:hanging="720"/>
      <w:outlineLvl w:val="6"/>
    </w:pPr>
    <w:rPr>
      <w:sz w:val="24"/>
    </w:rPr>
  </w:style>
  <w:style w:type="paragraph" w:styleId="8">
    <w:name w:val="heading 8"/>
    <w:basedOn w:val="a"/>
    <w:next w:val="a"/>
    <w:qFormat/>
    <w:rsid w:val="00A87030"/>
    <w:pPr>
      <w:keepNext/>
      <w:tabs>
        <w:tab w:val="num" w:pos="0"/>
      </w:tabs>
      <w:ind w:left="720" w:right="-285" w:hanging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7030"/>
    <w:rPr>
      <w:rFonts w:hint="default"/>
    </w:rPr>
  </w:style>
  <w:style w:type="character" w:customStyle="1" w:styleId="WW8Num1z1">
    <w:name w:val="WW8Num1z1"/>
    <w:rsid w:val="00A87030"/>
  </w:style>
  <w:style w:type="character" w:customStyle="1" w:styleId="WW8Num1z2">
    <w:name w:val="WW8Num1z2"/>
    <w:rsid w:val="00A87030"/>
  </w:style>
  <w:style w:type="character" w:customStyle="1" w:styleId="WW8Num1z3">
    <w:name w:val="WW8Num1z3"/>
    <w:rsid w:val="00A87030"/>
  </w:style>
  <w:style w:type="character" w:customStyle="1" w:styleId="WW8Num1z4">
    <w:name w:val="WW8Num1z4"/>
    <w:rsid w:val="00A87030"/>
  </w:style>
  <w:style w:type="character" w:customStyle="1" w:styleId="WW8Num1z5">
    <w:name w:val="WW8Num1z5"/>
    <w:rsid w:val="00A87030"/>
  </w:style>
  <w:style w:type="character" w:customStyle="1" w:styleId="WW8Num1z6">
    <w:name w:val="WW8Num1z6"/>
    <w:rsid w:val="00A87030"/>
  </w:style>
  <w:style w:type="character" w:customStyle="1" w:styleId="WW8Num1z7">
    <w:name w:val="WW8Num1z7"/>
    <w:rsid w:val="00A87030"/>
  </w:style>
  <w:style w:type="character" w:customStyle="1" w:styleId="WW8Num1z8">
    <w:name w:val="WW8Num1z8"/>
    <w:rsid w:val="00A87030"/>
  </w:style>
  <w:style w:type="character" w:customStyle="1" w:styleId="WW8Num2z0">
    <w:name w:val="WW8Num2z0"/>
    <w:rsid w:val="00A87030"/>
    <w:rPr>
      <w:rFonts w:hint="default"/>
    </w:rPr>
  </w:style>
  <w:style w:type="character" w:customStyle="1" w:styleId="WW8Num3z0">
    <w:name w:val="WW8Num3z0"/>
    <w:rsid w:val="00A87030"/>
    <w:rPr>
      <w:rFonts w:hint="default"/>
    </w:rPr>
  </w:style>
  <w:style w:type="character" w:customStyle="1" w:styleId="WW8Num4z0">
    <w:name w:val="WW8Num4z0"/>
    <w:rsid w:val="00A87030"/>
    <w:rPr>
      <w:rFonts w:hint="default"/>
    </w:rPr>
  </w:style>
  <w:style w:type="character" w:customStyle="1" w:styleId="WW8Num5z0">
    <w:name w:val="WW8Num5z0"/>
    <w:rsid w:val="00A87030"/>
    <w:rPr>
      <w:rFonts w:hint="default"/>
    </w:rPr>
  </w:style>
  <w:style w:type="character" w:customStyle="1" w:styleId="WW8Num6z0">
    <w:name w:val="WW8Num6z0"/>
    <w:rsid w:val="00A87030"/>
    <w:rPr>
      <w:rFonts w:hint="default"/>
    </w:rPr>
  </w:style>
  <w:style w:type="character" w:customStyle="1" w:styleId="WW8Num7z0">
    <w:name w:val="WW8Num7z0"/>
    <w:rsid w:val="00A87030"/>
    <w:rPr>
      <w:rFonts w:hint="default"/>
    </w:rPr>
  </w:style>
  <w:style w:type="character" w:customStyle="1" w:styleId="WW8Num8z0">
    <w:name w:val="WW8Num8z0"/>
    <w:rsid w:val="00A87030"/>
    <w:rPr>
      <w:rFonts w:hint="default"/>
    </w:rPr>
  </w:style>
  <w:style w:type="character" w:customStyle="1" w:styleId="WW8Num9z0">
    <w:name w:val="WW8Num9z0"/>
    <w:rsid w:val="00A87030"/>
    <w:rPr>
      <w:rFonts w:hint="default"/>
    </w:rPr>
  </w:style>
  <w:style w:type="character" w:customStyle="1" w:styleId="WW8Num10z0">
    <w:name w:val="WW8Num10z0"/>
    <w:rsid w:val="00A87030"/>
    <w:rPr>
      <w:rFonts w:hint="default"/>
    </w:rPr>
  </w:style>
  <w:style w:type="character" w:customStyle="1" w:styleId="WW8Num11z0">
    <w:name w:val="WW8Num11z0"/>
    <w:rsid w:val="00A87030"/>
    <w:rPr>
      <w:rFonts w:hint="default"/>
    </w:rPr>
  </w:style>
  <w:style w:type="character" w:customStyle="1" w:styleId="WW8Num12z0">
    <w:name w:val="WW8Num12z0"/>
    <w:rsid w:val="00A87030"/>
    <w:rPr>
      <w:rFonts w:hint="default"/>
    </w:rPr>
  </w:style>
  <w:style w:type="character" w:customStyle="1" w:styleId="WW8Num13z0">
    <w:name w:val="WW8Num13z0"/>
    <w:rsid w:val="00A87030"/>
    <w:rPr>
      <w:rFonts w:hint="default"/>
    </w:rPr>
  </w:style>
  <w:style w:type="character" w:customStyle="1" w:styleId="WW8Num14z0">
    <w:name w:val="WW8Num14z0"/>
    <w:rsid w:val="00A87030"/>
    <w:rPr>
      <w:rFonts w:hint="default"/>
    </w:rPr>
  </w:style>
  <w:style w:type="character" w:customStyle="1" w:styleId="WW8Num15z0">
    <w:name w:val="WW8Num15z0"/>
    <w:rsid w:val="00A87030"/>
    <w:rPr>
      <w:rFonts w:hint="default"/>
    </w:rPr>
  </w:style>
  <w:style w:type="character" w:customStyle="1" w:styleId="WW8Num16z0">
    <w:name w:val="WW8Num16z0"/>
    <w:rsid w:val="00A87030"/>
    <w:rPr>
      <w:rFonts w:hint="default"/>
    </w:rPr>
  </w:style>
  <w:style w:type="character" w:customStyle="1" w:styleId="WW8Num17z0">
    <w:name w:val="WW8Num17z0"/>
    <w:rsid w:val="00A87030"/>
    <w:rPr>
      <w:rFonts w:hint="default"/>
    </w:rPr>
  </w:style>
  <w:style w:type="character" w:customStyle="1" w:styleId="10">
    <w:name w:val="Основной шрифт абзаца1"/>
    <w:rsid w:val="00A87030"/>
  </w:style>
  <w:style w:type="character" w:customStyle="1" w:styleId="a3">
    <w:name w:val="Маркеры списка"/>
    <w:rsid w:val="00A8703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87030"/>
  </w:style>
  <w:style w:type="paragraph" w:customStyle="1" w:styleId="a5">
    <w:name w:val="Заголовок"/>
    <w:basedOn w:val="a"/>
    <w:next w:val="a6"/>
    <w:rsid w:val="00A870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87030"/>
    <w:pPr>
      <w:spacing w:after="120"/>
    </w:pPr>
  </w:style>
  <w:style w:type="paragraph" w:styleId="a7">
    <w:name w:val="List"/>
    <w:basedOn w:val="a6"/>
    <w:rsid w:val="00A87030"/>
    <w:rPr>
      <w:rFonts w:cs="Mangal"/>
    </w:rPr>
  </w:style>
  <w:style w:type="paragraph" w:customStyle="1" w:styleId="11">
    <w:name w:val="Название1"/>
    <w:basedOn w:val="a"/>
    <w:rsid w:val="00A870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8703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25</cp:lastModifiedBy>
  <cp:revision>3</cp:revision>
  <cp:lastPrinted>2018-06-27T05:30:00Z</cp:lastPrinted>
  <dcterms:created xsi:type="dcterms:W3CDTF">2018-06-27T05:50:00Z</dcterms:created>
  <dcterms:modified xsi:type="dcterms:W3CDTF">2018-07-05T05:49:00Z</dcterms:modified>
</cp:coreProperties>
</file>