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Волгоградская область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Администрация Песковатского сельского поселения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Городищенского муниципального района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х.Песковатка Городищенского муниципального района Волгоградской области  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тел. (268) 4-11-17</w:t>
      </w: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 О С Т А Н О В Л Е Н И Е</w:t>
      </w:r>
    </w:p>
    <w:p>
      <w:pPr>
        <w:widowControl w:val="false"/>
        <w:spacing w:before="0" w:after="326" w:line="210"/>
        <w:ind w:right="0" w:left="34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6332" w:leader="none"/>
        </w:tabs>
        <w:spacing w:before="0" w:after="564" w:line="200"/>
        <w:ind w:right="0" w:left="2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«20 »  февраля 2018г.</w:t>
        <w:tab/>
        <w:t xml:space="preserve">                                   № 11</w:t>
      </w:r>
    </w:p>
    <w:p>
      <w:pPr>
        <w:widowControl w:val="false"/>
        <w:spacing w:before="0" w:after="0" w:line="278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 своевременном оповещении и инфор­мировании населения об угрозе возник­новения чрезвычайных ситуаций на территории Песковатского сельского поселения Городищенского района Волгоградской области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Руководствуясь Федеральными законами от 21 декабря 1994 г. № 68-ФЗ «О защите насе­ления и территорий от чрезвычайных ситуаций природного и техногенного характера», от 12 февраля 1998 г. № 28-ФЗ «О гражданской обороне», Уставом  Песковатского сельского поселения Городищенского района Волгоградской области,  в целях совершенствования системы оповещения и информирования населения Песковатского сельского поселения</w:t>
      </w: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941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Утвердить прилагаемые:</w:t>
      </w:r>
    </w:p>
    <w:p>
      <w:pPr>
        <w:widowControl w:val="false"/>
        <w:tabs>
          <w:tab w:val="left" w:pos="1153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1.1.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Положение об оповещении и информировании населения об угрозе возникновения и (или) возникновении чрезвычайных ситуаций мирного и военного времени;</w:t>
      </w:r>
    </w:p>
    <w:p>
      <w:pPr>
        <w:widowControl w:val="false"/>
        <w:tabs>
          <w:tab w:val="left" w:pos="1191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1.2.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список абонентов руководящего состава гражданской обороны и членов комиссии по предупреждению и ликвидации чрезвычайных ситуаций, и обеспечению пожарной безопас­ности Песковатского сельского поселения, телефонные номера которых включены в стойку си­стемы циркулярного вызова;</w:t>
      </w:r>
    </w:p>
    <w:p>
      <w:pPr>
        <w:widowControl w:val="false"/>
        <w:tabs>
          <w:tab w:val="left" w:pos="1172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1.3.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тексты речевых сообщений по оповещению населения Песковатского сельского поселения при угрозе или возникновении чрезвычайных ситуаций.</w:t>
      </w:r>
    </w:p>
    <w:p>
      <w:pPr>
        <w:widowControl w:val="false"/>
        <w:tabs>
          <w:tab w:val="left" w:pos="999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Использовать систему оповещения гражданской обороны Песковатского сельского поселения в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интересах мирного времени для оповещения должностных лиц и населения о чрезвы­чайных ситуациях природного и техногенного характера.</w:t>
      </w:r>
    </w:p>
    <w:p>
      <w:pPr>
        <w:widowControl w:val="false"/>
        <w:tabs>
          <w:tab w:val="left" w:pos="955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Рекомендовать руководителям потенциально опасных объектов:</w:t>
      </w:r>
    </w:p>
    <w:p>
      <w:pPr>
        <w:widowControl w:val="false"/>
        <w:tabs>
          <w:tab w:val="left" w:pos="1153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3.1.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 соответствии с постановлением Правительства Российской Федерации от 01 марта 1993 г. № 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ло­кальные системы оповещения населения об опасностях, возникающих при чрезвычайных ситу­ациях природного и техногенного характера;</w:t>
      </w:r>
    </w:p>
    <w:p>
      <w:pPr>
        <w:widowControl w:val="false"/>
        <w:tabs>
          <w:tab w:val="left" w:pos="99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Ответственному по ГО ЧС и ПБ специалисту администрации:</w:t>
      </w:r>
    </w:p>
    <w:p>
      <w:pPr>
        <w:widowControl w:val="false"/>
        <w:tabs>
          <w:tab w:val="left" w:pos="1196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4.1.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ежеквартально проводить проверку систем оповещения утвержденных списков те­лефонов руководящего состава и диспетчерских служб, при необходимости вносить в них соот­ветствующие изменения;</w:t>
      </w:r>
    </w:p>
    <w:p>
      <w:pPr>
        <w:widowControl w:val="false"/>
        <w:tabs>
          <w:tab w:val="left" w:pos="1186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4.2.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 проведении комплексных тренировок организовать, в соответствии с законода­тельством, привлечение всех систем оповещения, находящихся на территории Песковатского сельского поселения для передачи текстов с информацией о порядке действий населения в чрезвычайных ситуациях.</w:t>
      </w:r>
    </w:p>
    <w:p>
      <w:pPr>
        <w:widowControl w:val="false"/>
        <w:tabs>
          <w:tab w:val="left" w:pos="99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постановление разместить на официальном сайте администрации Песковатского сельского поселения </w:t>
      </w:r>
    </w:p>
    <w:p>
      <w:pPr>
        <w:widowControl w:val="false"/>
        <w:tabs>
          <w:tab w:val="left" w:pos="99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 Контроль за выполнением настоящего постановления оставляю за собой.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Врио Главы Песковатского </w:t>
      </w:r>
    </w:p>
    <w:p>
      <w:pPr>
        <w:widowControl w:val="false"/>
        <w:spacing w:before="0" w:after="0" w:line="240"/>
        <w:ind w:right="0" w:left="0" w:firstLine="72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сельского поселения                                                                     Е.В.Печорина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Песковатского сельского поселения    Городищенского района</w:t>
      </w:r>
    </w:p>
    <w:p>
      <w:pPr>
        <w:widowControl w:val="fals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20.02.2018г.  N11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2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widowControl w:val="false"/>
        <w:spacing w:before="0" w:after="0" w:line="274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об оповещении и информировании населения об угрозе возникновения и (или) возникно­вении чрезвычайных ситуаций мирного и военного времени</w:t>
      </w:r>
    </w:p>
    <w:p>
      <w:pPr>
        <w:widowControl w:val="false"/>
        <w:numPr>
          <w:ilvl w:val="0"/>
          <w:numId w:val="30"/>
        </w:numPr>
        <w:tabs>
          <w:tab w:val="left" w:pos="98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Настоящее Положение определяет порядок оповещения и информирования населения Песковатского  сельского поселения об угрозе возникновения или о возникновении чрезвычайных ситуаций.</w:t>
      </w:r>
    </w:p>
    <w:p>
      <w:pPr>
        <w:widowControl w:val="false"/>
        <w:numPr>
          <w:ilvl w:val="0"/>
          <w:numId w:val="30"/>
        </w:numPr>
        <w:tabs>
          <w:tab w:val="left" w:pos="97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Оповещение населения предусматривает: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доведение до населения прогноза или факта возникновения чрезвычайной ситуации (да­лее - ЧС) природного или техногенного характера;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доведение до населения рекомендаций о порядке действий с момента получения инфор­мации о прогнозах или факте возникновения ЧС.</w:t>
      </w:r>
    </w:p>
    <w:p>
      <w:pPr>
        <w:widowControl w:val="false"/>
        <w:tabs>
          <w:tab w:val="left" w:pos="955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населения предусматривает: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передачу данных о прогнозе или факте возникновения ЧС природного или техногенного характера;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информацию о развитии ЧС, масштабах ЧС, ходе и итогах ликвидации ЧС; информацию о состоянии природной среды и потенциально-опасных объектов; информацию об ожидаемых гидрометеорологических, стихийных и других природных явлениях: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систематическое ознакомление населения с мероприятиями, проводимыми силами и средствами наблюдения контроля и ликвидации ЧС;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доведение до населения информации о защите от вероятной ЧС.</w:t>
      </w:r>
    </w:p>
    <w:p>
      <w:pPr>
        <w:widowControl w:val="false"/>
        <w:tabs>
          <w:tab w:val="left" w:pos="980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Система оповещения населения Песковатского  сельского поселения об угрозе возникно­вения чрезвычайной ситуации включает: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передачу информации по каналам местного вещания;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работу электросирен в режиме 3-х минутного непрерывного звучания, означающего сиг­нал «Внимание всем!»;</w:t>
      </w: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локальные и объектовые системы оповещения, производственные и транспортные гудки; использование машин полиции, оборудованных громкоговорящими устройствами; использование телефонных каналов связи.</w:t>
      </w:r>
    </w:p>
    <w:p>
      <w:pPr>
        <w:widowControl w:val="false"/>
        <w:tabs>
          <w:tab w:val="left" w:pos="999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Информирование населения Песковатского  сельского поселения осуществляется через средства массовой информации в том числе, через радиовещание на предприятиях, местную печать, а также доведение информации до населения при проведении собраний, сходов, встреч.</w:t>
      </w:r>
    </w:p>
    <w:p>
      <w:pPr>
        <w:widowControl w:val="false"/>
        <w:tabs>
          <w:tab w:val="left" w:pos="1033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Оповещение населения Песковатского  сельского поселения об угрозе возникновения чрезвычайной ситуации осуществляется согласно схемы оповещения.</w:t>
      </w:r>
    </w:p>
    <w:p>
      <w:pPr>
        <w:widowControl w:val="false"/>
        <w:tabs>
          <w:tab w:val="left" w:pos="994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Право на оповещение населения Песковатского сельского поселения об угрозе чрезвы­чайных ситуаций предоставлено главе Песковатского сельского поселения.</w:t>
      </w:r>
    </w:p>
    <w:p>
      <w:pPr>
        <w:widowControl w:val="false"/>
        <w:tabs>
          <w:tab w:val="left" w:pos="1014" w:leader="none"/>
        </w:tabs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</w:t>
        <w:tab/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уровне Песковатского сельского поселения - за счет средств бюджета Песковатского сельского поселения;</w:t>
      </w:r>
    </w:p>
    <w:p>
      <w:pPr>
        <w:widowControl w:val="false"/>
        <w:spacing w:before="0" w:after="0" w:line="274"/>
        <w:ind w:right="0" w:left="0" w:firstLine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на объектовом уровне - за счет собственных финансовых средств организаций, учрежде­ний и предприятий.</w:t>
      </w: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59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к постановлению администрации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Песковатского сельского поселения    Городищенского района</w:t>
      </w:r>
    </w:p>
    <w:p>
      <w:pPr>
        <w:widowControl w:val="fals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от 20.02.2018г.  N11</w:t>
      </w:r>
    </w:p>
    <w:p>
      <w:pPr>
        <w:widowControl w:val="false"/>
        <w:spacing w:before="0" w:after="0" w:line="240"/>
        <w:ind w:right="0" w:left="0" w:firstLine="720"/>
        <w:jc w:val="both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Список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абонентов руководящего состава гражданской обороны и членов комиссии по предупреждению и ликвидации чрезвычайных ситуаций, и обеспечению пожарной безопасности (далее - КЧС и ОПБ) Песковатского сельского поселения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b/>
          <w:color w:val="auto"/>
          <w:spacing w:val="7"/>
          <w:position w:val="0"/>
          <w:sz w:val="21"/>
          <w:shd w:fill="auto" w:val="clear"/>
        </w:rPr>
      </w:pPr>
    </w:p>
    <w:tbl>
      <w:tblPr>
        <w:tblInd w:w="50" w:type="dxa"/>
      </w:tblPr>
      <w:tblGrid>
        <w:gridCol w:w="715"/>
        <w:gridCol w:w="3115"/>
        <w:gridCol w:w="6106"/>
      </w:tblGrid>
      <w:tr>
        <w:trPr>
          <w:trHeight w:val="658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№</w:t>
            </w:r>
          </w:p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п/п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Фамилия, имя, отчество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Должность</w:t>
            </w:r>
          </w:p>
        </w:tc>
      </w:tr>
      <w:tr>
        <w:trPr>
          <w:trHeight w:val="840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1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4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Печорина Елена Васильевна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4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Врио Главы Песковатского сельского посе­ления, председатель КЧС и ОПБ Песковатского сельского по­селения</w:t>
            </w:r>
          </w:p>
        </w:tc>
      </w:tr>
      <w:tr>
        <w:trPr>
          <w:trHeight w:val="1114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2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4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Дегтярева Любовь Валерьевна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4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Вед. специалист администрации Песковатского сельского поселения, член  комиссии КЧС и ОПБ Песковатского сельского посе­ления</w:t>
            </w:r>
          </w:p>
        </w:tc>
      </w:tr>
      <w:tr>
        <w:trPr>
          <w:trHeight w:val="840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3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Незгуренко Олеся Павловна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3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Вед. специалист администрации Песковатского сельского поселения , зам председателя  КЧС и ОПБ Песковатского сельского по­селения</w:t>
            </w:r>
          </w:p>
        </w:tc>
      </w:tr>
      <w:tr>
        <w:trPr>
          <w:trHeight w:val="562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4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69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Макарова Елена Васильевна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4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директор МП « ВЫМПЕЛ»</w:t>
            </w:r>
          </w:p>
        </w:tc>
      </w:tr>
      <w:tr>
        <w:trPr>
          <w:trHeight w:val="562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5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Кутовой Дмитрий Викторович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3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директор ООО. « ВАПК» филиал № 12</w:t>
            </w:r>
          </w:p>
        </w:tc>
      </w:tr>
      <w:tr>
        <w:trPr>
          <w:trHeight w:val="653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6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2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Минаев Сергей Яковлевич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0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3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Начальник  участка ФГУ « ВолгоградМелиоводхоз»</w:t>
            </w:r>
          </w:p>
        </w:tc>
      </w:tr>
      <w:tr>
        <w:trPr>
          <w:trHeight w:val="354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7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Подлинева Ирина Олеговна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Фельдшер  ФАП х.ПЕсковатка</w:t>
            </w:r>
          </w:p>
        </w:tc>
      </w:tr>
      <w:tr>
        <w:trPr>
          <w:trHeight w:val="183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8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Демкин Сергей Александрович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 Водитель пожарной машины</w:t>
            </w:r>
          </w:p>
        </w:tc>
      </w:tr>
      <w:tr>
        <w:trPr>
          <w:trHeight w:val="279" w:hRule="auto"/>
          <w:jc w:val="left"/>
        </w:trPr>
        <w:tc>
          <w:tcPr>
            <w:tcW w:w="7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9</w:t>
            </w:r>
          </w:p>
        </w:tc>
        <w:tc>
          <w:tcPr>
            <w:tcW w:w="3115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0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Свинарчук Николай Владимирович</w:t>
            </w:r>
          </w:p>
        </w:tc>
        <w:tc>
          <w:tcPr>
            <w:tcW w:w="6106" w:type="dxa"/>
            <w:tcBorders>
              <w:top w:val="single" w:color="836967" w:sz="5"/>
              <w:left w:val="single" w:color="836967" w:sz="5"/>
              <w:bottom w:val="single" w:color="836967" w:sz="5"/>
              <w:right w:val="single" w:color="836967" w:sz="5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78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Председатель  ТОС « Песковатский»</w:t>
            </w:r>
          </w:p>
        </w:tc>
      </w:tr>
    </w:tbl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74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ПРИЛОЖЕНИЕ 3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 постановлению администрации 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Песковатского сельского поселения    Городищенского района</w:t>
      </w:r>
    </w:p>
    <w:p>
      <w:pPr>
        <w:widowControl w:val="false"/>
        <w:spacing w:before="0" w:after="0" w:line="240"/>
        <w:ind w:right="0" w:left="0" w:firstLine="698"/>
        <w:jc w:val="righ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от 20.02.2018г.  N11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Тексты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речевых сообщений по оповещению населения Песковатского  сельского посе­ления при угрозе или возникновении чрезвычайных ситуаций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оповещению населения в случае угрозы или возникновения паводка (подтопления)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 Прослушайте информацию о мерах защиты при наводнениях и паводках.</w:t>
      </w:r>
    </w:p>
    <w:p>
      <w:pPr>
        <w:widowControl w:val="false"/>
        <w:tabs>
          <w:tab w:val="left" w:pos="7671" w:leader="underscore"/>
        </w:tabs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Получив предупреждение об угрозе наводнения (затопления), сообщите об этом вашим близким, соседям. Предупреждение об ожидаемом наводнении обыч­но содержит информацию о времени и границах затопления, а также рекоменда­ции жителям о целесообразном поведении или о порядке эвакуации. При инфор­мации об угрозе подтопления необходимо подготовиться к эвакуации в место временного размещения</w:t>
        <w:tab/>
        <w:t xml:space="preserve">где будет органи­зовано питание, медицинское обслуживание.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Перед эвакуацией для сохранности своего дома необходимо следует отклю­чить воду, газ, электричество, потушить печи, перенести на верхние этажи (чер­даки) зданий ценные вещи и предметы, убрать в безопасные места сельскохозяй­ственный инвентарь, закрыть (при необходимости обить) окна и двери первых этажей подручным материалом.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объявлен­ный эвакуационный пункт.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 внезапном наводнении необходимо как можно быстрее занять ближай­шее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су­ток - вывесить на высоком месте полотнища; в темное - подавать световые сиг­налы.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Помните!!!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затопленной местности нельзя употреблять в пищу продукты, соприка­савшиеся с поступившей водой и пить некипяченую воду. Намокшими электро­приборами можно пользоваться только после тщательной их просушки.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оповещению населения в случае получения штормового предупреждения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 Прослушайте информацию о действиях при получении штормо­вого предупреждения Росгидромете службы.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Штормовое предупреждение подается при усилении ветра до 30 м/сек.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После получения такого предупреждения следует: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очисть балконы и территории дворов от легких предметов или укрепить их;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закрыть на замки и засовы все окна и двери;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укрепить, по возможности, крыши, печные и вентиляционные трубы;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заделать щитами ставни и окна в чердачных помещениях;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потушить огонь в печах;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подготовить медицинские аптечки и упаковать запасы продуктов и воды на 2-3 суток;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подготовить автономные источники освещения (фонари, керосиновые лам­пы, свечи);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перейти из легких построек в более прочные здания или подвальные поме­щения.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Если ураган застал Вас на улице, необходимо: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держаться подальше от легких построек, мостов, эстакад, ЛЭП, мачт, дере­вьев;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защищаться от летящих предметов листами фанеры, досками, ящиками, другими подручными средствами;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попытаться быстрее укрыться в подвалах, погребах, других заглубленных помещениях.</w:t>
      </w:r>
    </w:p>
    <w:p>
      <w:pPr>
        <w:widowControl w:val="false"/>
        <w:spacing w:before="0" w:after="0" w:line="278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 оповещению населения в случае угрозы или возникновения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стихийных бедствий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 Прослушайте информацию о правилах поведения и действиях населения при стихийных бедствиях.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Стихийные бедствия - это опасные явления природы, возникающие, как правило, внезапно. Наиболее опасными явлениями для нашего района являются ураганы, грозы, снежные заносы, бураны.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Они нарушают нормальную жизнедеятельность людей, могут привести к их гибели, разрушают и уничтожают их материальные ценности.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 угрозе возникновения стихийных бедствий население оповещается по сетям местного радиовещания и посыльными.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Каждый гражданин, оказавшись в районе стихийного бедствия, обязан про­являть самообладание и при необходимости пресекать случаи грабежей, мародер­ства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ин­струмент, медикаменты, перевязочный материал.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 ликвидации последствий стихийного бедствия необходимо предприни­мать следующие меры предосторожности: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перед тем, как войти в любое поврежденное здание убедитесь, не угрожает ли оно обвалом;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помещении из-за опасности взрыва скопившихся газов, нельзя пользо­ваться открытым пламенем (спичками, свечами и др.);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будьте осторожны с оборванными и оголенными проводами, не допускайте короткого замыкания;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включайте электричество, газ и водопровод, пока их не проверит комму­нально-техническая служба;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пейте воду из поврежденных колодцев.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обращения к населению при возникновении эпидемии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tabs>
          <w:tab w:val="left" w:pos="9462" w:leader="underscore"/>
        </w:tabs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 К вам обращается</w:t>
        <w:tab/>
        <w:t xml:space="preserve">.</w:t>
      </w:r>
    </w:p>
    <w:p>
      <w:pPr>
        <w:widowControl w:val="false"/>
        <w:tabs>
          <w:tab w:val="left" w:pos="1431" w:leader="underscore"/>
          <w:tab w:val="left" w:pos="3039" w:leader="underscore"/>
        </w:tabs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</w:t>
        <w:tab/>
        <w:t xml:space="preserve">»</w:t>
        <w:tab/>
        <w:t xml:space="preserve">на территории муниципального района в населенных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(дата, время)</w:t>
      </w:r>
    </w:p>
    <w:p>
      <w:pPr>
        <w:widowControl w:val="false"/>
        <w:tabs>
          <w:tab w:val="left" w:pos="9706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пунктах</w:t>
        <w:tab/>
      </w:r>
    </w:p>
    <w:p>
      <w:pPr>
        <w:widowControl w:val="false"/>
        <w:tabs>
          <w:tab w:val="left" w:pos="9855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отмечены случаи заболевания людей (или животных)</w:t>
        <w:tab/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(наименование заболевания) Администрацией района принимаются меры для локализации заболеваний и предотвращения возникновения эпидемии.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Прослушайте порядок поведения населения на территории Песковатского сельского поселения: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при появлении первых признаков заболевания необходимо обратиться к медработникам;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не употреблять в пищу непроверенные продукты питания и воду; продукты питания приобретать только в установленных администрацией местах;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до минимума ограничить общение с населением.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обращения к населению при угрозе воздушного нападения противника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«Воздушная тревога»! «Воздушная тревога»!</w:t>
      </w:r>
    </w:p>
    <w:p>
      <w:pPr>
        <w:widowControl w:val="false"/>
        <w:tabs>
          <w:tab w:val="left" w:pos="9139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 К вам обращается</w:t>
        <w:tab/>
        <w:t xml:space="preserve">.</w:t>
      </w:r>
    </w:p>
    <w:p>
      <w:pPr>
        <w:widowControl w:val="false"/>
        <w:tabs>
          <w:tab w:val="left" w:pos="1819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ab/>
        <w:t xml:space="preserve">на территории района существует угроза непосредственного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(дата, время) нападения воздушного противника.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Вам необходимо: одеться самому, одеть детей;</w:t>
      </w:r>
    </w:p>
    <w:p>
      <w:pPr>
        <w:widowControl w:val="false"/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выключить газ, электроприборы, затушить печи, котлы; закрыть плотно двери и окна;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Взять с собой: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средства индивидуальной защиты;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запас продуктов питания и воды;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личные документы и другие необходимые вещи;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погасить свет, предупредить соседей о «Воздушной тревоге».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Занять ближайшее защитное сооружение (подвал, погреб), находиться там до сигнала «Отбой воздушной тревоги».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Текст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обращения к населению, когда угроза воздушного нападения противника</w:t>
      </w:r>
    </w:p>
    <w:p>
      <w:pPr>
        <w:widowControl w:val="false"/>
        <w:spacing w:before="0" w:after="0" w:line="278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миновала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Внимание! Внимание!</w:t>
      </w:r>
    </w:p>
    <w:p>
      <w:pPr>
        <w:widowControl w:val="false"/>
        <w:spacing w:before="0" w:after="0" w:line="27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«Отбой воздушной тревоги»! «Отбой воздушной тревоги»!</w:t>
      </w:r>
    </w:p>
    <w:p>
      <w:pPr>
        <w:widowControl w:val="false"/>
        <w:tabs>
          <w:tab w:val="left" w:pos="8966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Граждане!</w:t>
        <w:tab/>
        <w:t xml:space="preserve">.</w:t>
      </w:r>
    </w:p>
    <w:p>
      <w:pPr>
        <w:widowControl w:val="false"/>
        <w:tabs>
          <w:tab w:val="left" w:pos="2601" w:leader="underscore"/>
        </w:tabs>
        <w:spacing w:before="0" w:after="0" w:line="322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ab/>
        <w:t xml:space="preserve">на территории района угроза нападения воздушного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(дата, время) противника миновала.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Вам необходимо: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покинуть укрытие;</w:t>
      </w:r>
    </w:p>
    <w:p>
      <w:pPr>
        <w:widowControl w:val="false"/>
        <w:spacing w:before="0" w:after="0" w:line="322"/>
        <w:ind w:right="0" w:left="0" w:firstLine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заниматься обычной деятельностью.</w:t>
      </w:r>
    </w:p>
    <w:p>
      <w:pPr>
        <w:widowControl w:val="false"/>
        <w:spacing w:before="0" w:after="0" w:line="240"/>
        <w:ind w:right="0" w:left="0" w:firstLine="698"/>
        <w:jc w:val="center"/>
        <w:rPr>
          <w:rFonts w:ascii="Arial" w:hAnsi="Arial" w:cs="Arial" w:eastAsia="Arial"/>
          <w:color w:val="000000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30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